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b/>
          <w:bCs/>
          <w:sz w:val="40"/>
        </w:rPr>
      </w:pPr>
      <w:r>
        <w:rPr>
          <w:rFonts w:hint="eastAsia" w:ascii="方正小标宋简体" w:hAnsi="方正小标宋简体" w:eastAsia="方正小标宋简体"/>
          <w:b/>
          <w:sz w:val="40"/>
          <w:szCs w:val="44"/>
        </w:rPr>
        <w:t>《</w:t>
      </w:r>
      <w:r>
        <w:rPr>
          <w:rFonts w:hint="eastAsia" w:ascii="方正小标宋简体" w:hAnsi="方正小标宋简体" w:eastAsia="方正小标宋简体"/>
          <w:b/>
          <w:sz w:val="40"/>
          <w:szCs w:val="44"/>
          <w:lang w:val="en-US" w:eastAsia="zh-CN"/>
        </w:rPr>
        <w:t>圣诺公司2024年完整性检测配件</w:t>
      </w:r>
      <w:r>
        <w:rPr>
          <w:rFonts w:hint="eastAsia" w:ascii="方正小标宋简体" w:hAnsi="方正小标宋简体" w:eastAsia="方正小标宋简体"/>
          <w:b/>
          <w:sz w:val="40"/>
          <w:szCs w:val="44"/>
        </w:rPr>
        <w:t>采购》竞争性谈判邀请函</w:t>
      </w:r>
    </w:p>
    <w:tbl>
      <w:tblPr>
        <w:tblStyle w:val="13"/>
        <w:tblW w:w="9555" w:type="dxa"/>
        <w:tblInd w:w="15" w:type="dxa"/>
        <w:tblLayout w:type="fixed"/>
        <w:tblCellMar>
          <w:top w:w="0" w:type="dxa"/>
          <w:left w:w="0" w:type="dxa"/>
          <w:bottom w:w="0" w:type="dxa"/>
          <w:right w:w="0" w:type="dxa"/>
        </w:tblCellMar>
      </w:tblPr>
      <w:tblGrid>
        <w:gridCol w:w="4395"/>
        <w:gridCol w:w="5160"/>
      </w:tblGrid>
      <w:tr>
        <w:tblPrEx>
          <w:tblCellMar>
            <w:top w:w="0" w:type="dxa"/>
            <w:left w:w="0" w:type="dxa"/>
            <w:bottom w:w="0" w:type="dxa"/>
            <w:right w:w="0" w:type="dxa"/>
          </w:tblCellMar>
        </w:tblPrEx>
        <w:trPr>
          <w:trHeight w:val="105" w:hRule="atLeast"/>
        </w:trPr>
        <w:tc>
          <w:tcPr>
            <w:tcW w:w="4395"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ind w:left="1476" w:hanging="1476" w:hangingChars="700"/>
              <w:rPr>
                <w:rFonts w:ascii="方正仿宋简体" w:hAnsi="方正仿宋简体" w:eastAsia="方正仿宋简体"/>
                <w:b/>
                <w:szCs w:val="21"/>
              </w:rPr>
            </w:pPr>
            <w:r>
              <w:rPr>
                <w:rFonts w:hint="eastAsia" w:ascii="方正仿宋简体" w:hAnsi="方正仿宋简体" w:eastAsia="方正仿宋简体"/>
                <w:b/>
                <w:szCs w:val="21"/>
              </w:rPr>
              <w:t>收件单位</w:t>
            </w:r>
            <w:r>
              <w:rPr>
                <w:rFonts w:ascii="方正仿宋简体" w:hAnsi="方正仿宋简体" w:eastAsia="方正仿宋简体"/>
                <w:b/>
                <w:szCs w:val="21"/>
              </w:rPr>
              <w:t>(To</w:t>
            </w:r>
            <w:r>
              <w:rPr>
                <w:rFonts w:hint="eastAsia" w:ascii="方正仿宋简体" w:hAnsi="方正仿宋简体" w:eastAsia="方正仿宋简体"/>
                <w:b/>
                <w:szCs w:val="21"/>
              </w:rPr>
              <w:t xml:space="preserve">）： </w:t>
            </w:r>
          </w:p>
        </w:tc>
        <w:tc>
          <w:tcPr>
            <w:tcW w:w="5160"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发件单位</w:t>
            </w:r>
            <w:r>
              <w:rPr>
                <w:rFonts w:ascii="方正仿宋简体" w:hAnsi="方正仿宋简体" w:eastAsia="方正仿宋简体"/>
                <w:b/>
                <w:szCs w:val="21"/>
              </w:rPr>
              <w:t>(Form)：</w:t>
            </w:r>
            <w:r>
              <w:rPr>
                <w:rFonts w:hint="eastAsia" w:ascii="方正仿宋简体" w:hAnsi="方正仿宋简体" w:eastAsia="方正仿宋简体"/>
                <w:b/>
                <w:szCs w:val="21"/>
              </w:rPr>
              <w:t>四川圣诺油气工程技术服务有限公司</w:t>
            </w:r>
          </w:p>
        </w:tc>
      </w:tr>
      <w:tr>
        <w:tblPrEx>
          <w:tblCellMar>
            <w:top w:w="0" w:type="dxa"/>
            <w:left w:w="0" w:type="dxa"/>
            <w:bottom w:w="0" w:type="dxa"/>
            <w:right w:w="0" w:type="dxa"/>
          </w:tblCellMar>
        </w:tblPrEx>
        <w:trPr>
          <w:trHeight w:val="161"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收件人</w:t>
            </w:r>
            <w:r>
              <w:rPr>
                <w:rFonts w:ascii="方正仿宋简体" w:hAnsi="方正仿宋简体" w:eastAsia="方正仿宋简体"/>
                <w:b/>
                <w:szCs w:val="21"/>
              </w:rPr>
              <w:t>(Attn)</w:t>
            </w:r>
            <w:r>
              <w:rPr>
                <w:rFonts w:hint="eastAsia"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发件人</w:t>
            </w:r>
            <w:r>
              <w:rPr>
                <w:rFonts w:ascii="方正仿宋简体" w:hAnsi="方正仿宋简体" w:eastAsia="方正仿宋简体"/>
                <w:b/>
                <w:szCs w:val="21"/>
              </w:rPr>
              <w:t>(Dept)：</w:t>
            </w:r>
            <w:r>
              <w:rPr>
                <w:rFonts w:hint="eastAsia" w:ascii="方正仿宋简体" w:hAnsi="方正仿宋简体" w:eastAsia="方正仿宋简体"/>
                <w:b/>
                <w:szCs w:val="21"/>
              </w:rPr>
              <w:t xml:space="preserve"> </w:t>
            </w:r>
            <w:r>
              <w:rPr>
                <w:rFonts w:hint="eastAsia" w:ascii="方正仿宋简体" w:hAnsi="方正仿宋简体" w:eastAsia="方正仿宋简体"/>
                <w:b/>
                <w:szCs w:val="21"/>
                <w:lang w:val="en-US" w:eastAsia="zh-CN"/>
              </w:rPr>
              <w:t>胡</w:t>
            </w:r>
            <w:r>
              <w:rPr>
                <w:rFonts w:hint="eastAsia" w:ascii="方正仿宋简体" w:hAnsi="方正仿宋简体" w:eastAsia="方正仿宋简体"/>
                <w:b/>
                <w:szCs w:val="21"/>
              </w:rPr>
              <w:t>先生</w:t>
            </w:r>
          </w:p>
        </w:tc>
      </w:tr>
      <w:tr>
        <w:tblPrEx>
          <w:tblCellMar>
            <w:top w:w="0" w:type="dxa"/>
            <w:left w:w="0" w:type="dxa"/>
            <w:bottom w:w="0" w:type="dxa"/>
            <w:right w:w="0" w:type="dxa"/>
          </w:tblCellMar>
        </w:tblPrEx>
        <w:trPr>
          <w:trHeight w:val="19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r>
              <w:rPr>
                <w:rFonts w:hint="eastAsia" w:ascii="方正仿宋简体" w:hAnsi="方正仿宋简体" w:eastAsia="方正仿宋简体"/>
                <w:b/>
                <w:szCs w:val="21"/>
              </w:rPr>
              <w:t>0838-5152343</w:t>
            </w:r>
          </w:p>
        </w:tc>
      </w:tr>
      <w:tr>
        <w:tblPrEx>
          <w:tblCellMar>
            <w:top w:w="0" w:type="dxa"/>
            <w:left w:w="0" w:type="dxa"/>
            <w:bottom w:w="0" w:type="dxa"/>
            <w:right w:w="0" w:type="dxa"/>
          </w:tblCellMar>
        </w:tblPrEx>
        <w:trPr>
          <w:trHeight w:val="8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  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w:t>
            </w:r>
            <w:r>
              <w:rPr>
                <w:rFonts w:hint="eastAsia" w:ascii="方正仿宋简体" w:hAnsi="方正仿宋简体" w:eastAsia="方正仿宋简体"/>
                <w:b/>
                <w:szCs w:val="21"/>
              </w:rPr>
              <w:t>huwm2014@163.com</w:t>
            </w:r>
            <w:r>
              <w:rPr>
                <w:rFonts w:ascii="方正仿宋简体" w:hAnsi="方正仿宋简体" w:eastAsia="方正仿宋简体"/>
                <w:b/>
                <w:szCs w:val="21"/>
              </w:rPr>
              <w:t xml:space="preserve">  </w:t>
            </w:r>
          </w:p>
        </w:tc>
      </w:tr>
    </w:tbl>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根据我公司生产需求，特邀贵公司参与《</w:t>
      </w:r>
      <w:r>
        <w:rPr>
          <w:rFonts w:hint="eastAsia" w:ascii="方正仿宋简体" w:hAnsi="方正仿宋简体" w:eastAsia="方正仿宋简体"/>
          <w:szCs w:val="21"/>
          <w:lang w:val="en-US" w:eastAsia="zh-CN"/>
        </w:rPr>
        <w:t>圣诺公司2024年完整性检测配件</w:t>
      </w:r>
      <w:r>
        <w:rPr>
          <w:rFonts w:hint="eastAsia" w:ascii="方正仿宋简体" w:hAnsi="方正仿宋简体" w:eastAsia="方正仿宋简体"/>
          <w:szCs w:val="21"/>
        </w:rPr>
        <w:t>采购》竞争性谈判，现就项目概况及竞争性谈判相关事宜函告如下：</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（一）主要内容：《</w:t>
      </w:r>
      <w:r>
        <w:rPr>
          <w:rFonts w:hint="eastAsia" w:ascii="方正仿宋简体" w:hAnsi="方正仿宋简体" w:eastAsia="方正仿宋简体"/>
          <w:szCs w:val="21"/>
          <w:lang w:val="en-US" w:eastAsia="zh-CN"/>
        </w:rPr>
        <w:t>圣诺公司2024年完整性检测配件</w:t>
      </w:r>
      <w:r>
        <w:rPr>
          <w:rFonts w:hint="eastAsia" w:ascii="方正仿宋简体" w:hAnsi="方正仿宋简体" w:eastAsia="方正仿宋简体"/>
          <w:szCs w:val="21"/>
        </w:rPr>
        <w:t>采购》竞争性谈判。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（二）谈判时间及地点：20</w:t>
      </w:r>
      <w:r>
        <w:rPr>
          <w:rFonts w:ascii="方正仿宋简体" w:hAnsi="方正仿宋简体" w:eastAsia="方正仿宋简体"/>
          <w:szCs w:val="21"/>
        </w:rPr>
        <w:t>2</w:t>
      </w:r>
      <w:r>
        <w:rPr>
          <w:rFonts w:hint="eastAsia" w:ascii="方正仿宋简体" w:hAnsi="方正仿宋简体" w:eastAsia="方正仿宋简体"/>
          <w:szCs w:val="21"/>
          <w:lang w:val="en-US" w:eastAsia="zh-CN"/>
        </w:rPr>
        <w:t>4</w:t>
      </w:r>
      <w:r>
        <w:rPr>
          <w:rFonts w:hint="eastAsia" w:ascii="方正仿宋简体" w:hAnsi="方正仿宋简体" w:eastAsia="方正仿宋简体"/>
          <w:szCs w:val="21"/>
        </w:rPr>
        <w:t>年</w:t>
      </w:r>
      <w:r>
        <w:rPr>
          <w:rFonts w:hint="eastAsia" w:ascii="方正仿宋简体" w:hAnsi="方正仿宋简体" w:eastAsia="方正仿宋简体"/>
          <w:szCs w:val="21"/>
          <w:lang w:val="en-US" w:eastAsia="zh-CN"/>
        </w:rPr>
        <w:t>6</w:t>
      </w:r>
      <w:r>
        <w:rPr>
          <w:rFonts w:hint="eastAsia" w:ascii="方正仿宋简体" w:hAnsi="方正仿宋简体" w:eastAsia="方正仿宋简体"/>
          <w:szCs w:val="21"/>
        </w:rPr>
        <w:t>月</w:t>
      </w:r>
      <w:r>
        <w:rPr>
          <w:rFonts w:hint="eastAsia" w:ascii="方正仿宋简体" w:hAnsi="方正仿宋简体" w:eastAsia="方正仿宋简体"/>
          <w:szCs w:val="21"/>
          <w:lang w:val="en-US" w:eastAsia="zh-CN"/>
        </w:rPr>
        <w:t>18</w:t>
      </w:r>
      <w:r>
        <w:rPr>
          <w:rFonts w:hint="eastAsia" w:ascii="方正仿宋简体" w:hAnsi="方正仿宋简体" w:eastAsia="方正仿宋简体"/>
          <w:szCs w:val="21"/>
        </w:rPr>
        <w:t>日</w:t>
      </w:r>
      <w:r>
        <w:rPr>
          <w:rFonts w:ascii="方正仿宋简体" w:hAnsi="方正仿宋简体" w:eastAsia="方正仿宋简体"/>
          <w:szCs w:val="21"/>
        </w:rPr>
        <w:t>1</w:t>
      </w:r>
      <w:r>
        <w:rPr>
          <w:rFonts w:hint="eastAsia" w:ascii="方正仿宋简体" w:hAnsi="方正仿宋简体" w:eastAsia="方正仿宋简体"/>
          <w:szCs w:val="21"/>
          <w:lang w:val="en-US" w:eastAsia="zh-CN"/>
        </w:rPr>
        <w:t>5</w:t>
      </w:r>
      <w:r>
        <w:rPr>
          <w:rFonts w:hint="eastAsia" w:ascii="方正仿宋简体" w:hAnsi="方正仿宋简体" w:eastAsia="方正仿宋简体"/>
          <w:szCs w:val="21"/>
        </w:rPr>
        <w:t>：</w:t>
      </w:r>
      <w:r>
        <w:rPr>
          <w:rFonts w:ascii="方正仿宋简体" w:hAnsi="方正仿宋简体" w:eastAsia="方正仿宋简体"/>
          <w:szCs w:val="21"/>
        </w:rPr>
        <w:t>0</w:t>
      </w:r>
      <w:r>
        <w:rPr>
          <w:rFonts w:hint="eastAsia" w:ascii="方正仿宋简体" w:hAnsi="方正仿宋简体" w:eastAsia="方正仿宋简体"/>
          <w:szCs w:val="21"/>
        </w:rPr>
        <w:t>0时在</w:t>
      </w:r>
      <w:r>
        <w:rPr>
          <w:rFonts w:ascii="方正仿宋简体" w:hAnsi="方正仿宋简体" w:eastAsia="方正仿宋简体"/>
          <w:szCs w:val="21"/>
        </w:rPr>
        <w:t>四川省广汉市广东路东一段</w:t>
      </w:r>
      <w:r>
        <w:rPr>
          <w:rFonts w:hint="eastAsia" w:ascii="方正仿宋简体" w:hAnsi="方正仿宋简体" w:eastAsia="方正仿宋简体"/>
          <w:szCs w:val="21"/>
        </w:rPr>
        <w:t>6号</w:t>
      </w:r>
      <w:r>
        <w:rPr>
          <w:rFonts w:ascii="方正仿宋简体" w:hAnsi="方正仿宋简体" w:eastAsia="方正仿宋简体"/>
          <w:szCs w:val="21"/>
        </w:rPr>
        <w:t>四川圣诺油气工程技术服务有限公司B509会议室</w:t>
      </w:r>
      <w:r>
        <w:rPr>
          <w:rFonts w:hint="eastAsia" w:ascii="方正仿宋简体" w:hAnsi="方正仿宋简体" w:eastAsia="方正仿宋简体"/>
          <w:szCs w:val="21"/>
        </w:rPr>
        <w:t>进行竞争性谈判，如有变化我方</w:t>
      </w:r>
      <w:r>
        <w:rPr>
          <w:rFonts w:ascii="方正仿宋简体" w:hAnsi="方正仿宋简体" w:eastAsia="方正仿宋简体"/>
          <w:szCs w:val="21"/>
        </w:rPr>
        <w:t>提前</w:t>
      </w:r>
      <w:r>
        <w:rPr>
          <w:rFonts w:hint="eastAsia" w:ascii="方正仿宋简体" w:hAnsi="方正仿宋简体" w:eastAsia="方正仿宋简体"/>
          <w:szCs w:val="21"/>
        </w:rPr>
        <w:t>电话通知。</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（三）竞争性谈判程序：</w:t>
      </w:r>
      <w:r>
        <w:rPr>
          <w:rFonts w:ascii="方正仿宋简体" w:hAnsi="方正仿宋简体" w:eastAsia="方正仿宋简体"/>
          <w:szCs w:val="21"/>
        </w:rPr>
        <w:t>1</w:t>
      </w:r>
      <w:r>
        <w:rPr>
          <w:rFonts w:hint="eastAsia" w:ascii="方正仿宋简体" w:hAnsi="方正仿宋简体" w:eastAsia="方正仿宋简体"/>
          <w:szCs w:val="21"/>
        </w:rPr>
        <w:t>、谈判</w:t>
      </w:r>
      <w:r>
        <w:rPr>
          <w:rFonts w:ascii="方正仿宋简体" w:hAnsi="方正仿宋简体" w:eastAsia="方正仿宋简体"/>
          <w:szCs w:val="21"/>
        </w:rPr>
        <w:t>开始前，请各位受邀谈判申请人将手机通讯设备交主持人统一保存。</w:t>
      </w:r>
      <w:r>
        <w:rPr>
          <w:rFonts w:hint="eastAsia" w:ascii="方正仿宋简体" w:hAnsi="方正仿宋简体" w:eastAsia="方正仿宋简体"/>
          <w:szCs w:val="21"/>
        </w:rPr>
        <w:t>谈判开始后，谈判小组开启各受邀谈判申请人的谈判申请文件。</w:t>
      </w:r>
      <w:r>
        <w:rPr>
          <w:rFonts w:ascii="方正仿宋简体" w:hAnsi="方正仿宋简体" w:eastAsia="方正仿宋简体"/>
          <w:szCs w:val="21"/>
        </w:rPr>
        <w:t>2</w:t>
      </w:r>
      <w:r>
        <w:rPr>
          <w:rFonts w:hint="eastAsia" w:ascii="方正仿宋简体" w:hAnsi="方正仿宋简体" w:eastAsia="方正仿宋简体"/>
          <w:szCs w:val="21"/>
        </w:rPr>
        <w:t>、谈判小组成员对各谈判申请文件按谈判文件中规定的资质条件进行初步评审；</w:t>
      </w:r>
      <w:r>
        <w:rPr>
          <w:rFonts w:ascii="方正仿宋简体" w:hAnsi="方正仿宋简体" w:eastAsia="方正仿宋简体"/>
          <w:szCs w:val="21"/>
        </w:rPr>
        <w:t>3</w:t>
      </w:r>
      <w:r>
        <w:rPr>
          <w:rFonts w:hint="eastAsia" w:ascii="方正仿宋简体" w:hAnsi="方正仿宋简体" w:eastAsia="方正仿宋简体"/>
          <w:szCs w:val="21"/>
        </w:rPr>
        <w:t>、谈判小组审查初步评审合格的各受邀谈判申请人的技术要求是否满足采购人项目要求；</w:t>
      </w:r>
      <w:r>
        <w:rPr>
          <w:rFonts w:ascii="方正仿宋简体" w:hAnsi="方正仿宋简体" w:eastAsia="方正仿宋简体"/>
          <w:szCs w:val="21"/>
        </w:rPr>
        <w:t>4</w:t>
      </w:r>
      <w:r>
        <w:rPr>
          <w:rFonts w:hint="eastAsia" w:ascii="方正仿宋简体" w:hAnsi="方正仿宋简体" w:eastAsia="方正仿宋简体"/>
          <w:szCs w:val="21"/>
        </w:rPr>
        <w:t>、邀请满足本次采购要求的合格受邀谈判申请人，在不超过本项目最高限价的情况下进行竞价；</w:t>
      </w:r>
      <w:r>
        <w:rPr>
          <w:rFonts w:ascii="方正仿宋简体" w:hAnsi="方正仿宋简体" w:eastAsia="方正仿宋简体"/>
          <w:szCs w:val="21"/>
        </w:rPr>
        <w:t>5</w:t>
      </w:r>
      <w:r>
        <w:rPr>
          <w:rFonts w:hint="eastAsia" w:ascii="方正仿宋简体" w:hAnsi="方正仿宋简体" w:eastAsia="方正仿宋简体"/>
          <w:szCs w:val="21"/>
        </w:rPr>
        <w:t>、竞价结束后，谈判小组公布中选单位并与其进行合同细节谈判。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四）现场竞价次数、规则、中选单位确定原则：1、竞价次数：本项目现场进行两轮竞价（含第一次密封报价共三轮竞价）。2、竞价规则：（1）第二轮竞价：规定时间内，各受邀谈判申请人根据自身情况，在不高于第一轮密封报价的基础上，进行第二轮报价，报价结束后，谈判小组公布第二轮报价。（2）第三轮竞价：规定时间内，各受邀谈判申请人根据自身情况，在不高于第二轮报价的基础上，进行第三轮报价。3、中选单位确定原则：最后一轮现场竞价结束后，谈判小组现场公布最后一轮的报价，并选择一家报价最低的受邀谈判申请人作为该项目的中选单位（若最后一轮现场竞价中，参加竞价的各受邀谈判申请人竞价相同，则竞价最低的受邀谈判申请人再进行一轮或多轮竞价，直至出现报价最低的一家受邀谈判申请人。）。4、选商结束后，采购人与入围的中选单位进行合同谈判并签订合同。</w:t>
      </w:r>
    </w:p>
    <w:p>
      <w:pPr>
        <w:autoSpaceDE w:val="0"/>
        <w:autoSpaceDN w:val="0"/>
        <w:adjustRightInd w:val="0"/>
        <w:snapToGrid w:val="0"/>
        <w:ind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（五）采购内容：柔性超声波相控阵探头2个，DGS超声相控阵探头2个，数字压力表(存式)0-70Mpa 3个，数字压力表(存式)0-100Mpa 2个。</w:t>
      </w:r>
    </w:p>
    <w:p>
      <w:pPr>
        <w:autoSpaceDE w:val="0"/>
        <w:autoSpaceDN w:val="0"/>
        <w:adjustRightInd w:val="0"/>
        <w:snapToGrid w:val="0"/>
        <w:ind w:firstLine="420" w:firstLineChars="200"/>
        <w:jc w:val="left"/>
        <w:rPr>
          <w:rFonts w:hint="eastAsia" w:ascii="方正仿宋简体" w:hAnsi="方正仿宋简体" w:eastAsia="方正仿宋简体"/>
          <w:szCs w:val="21"/>
          <w:lang w:val="en-US" w:eastAsia="zh-CN"/>
        </w:rPr>
      </w:pPr>
      <w:r>
        <w:rPr>
          <w:rFonts w:hint="eastAsia" w:ascii="方正仿宋简体" w:hAnsi="方正仿宋简体" w:eastAsia="方正仿宋简体"/>
          <w:szCs w:val="21"/>
        </w:rPr>
        <w:t>（六）技术要求：</w:t>
      </w:r>
      <w:r>
        <w:rPr>
          <w:rFonts w:hint="eastAsia" w:ascii="方正仿宋简体" w:hAnsi="方正仿宋简体" w:eastAsia="方正仿宋简体"/>
          <w:szCs w:val="21"/>
          <w:lang w:val="en-US" w:eastAsia="zh-CN"/>
        </w:rPr>
        <w:t xml:space="preserve">具体要求详见“超声相控阵探头及数字压力表技术规格书”。 </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lang w:val="en-US" w:eastAsia="zh-CN"/>
        </w:rPr>
        <w:t>（七）交货地点：四川圣诺油气工程技术服务有限公司（小关庙后街25号）。</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（八）交货期限：本合同履行期限为合同签订之日起至202</w:t>
      </w:r>
      <w:r>
        <w:rPr>
          <w:rFonts w:hint="eastAsia" w:ascii="方正仿宋简体" w:hAnsi="方正仿宋简体" w:eastAsia="方正仿宋简体"/>
          <w:szCs w:val="21"/>
          <w:lang w:val="en-US" w:eastAsia="zh-CN"/>
        </w:rPr>
        <w:t>5</w:t>
      </w:r>
      <w:r>
        <w:rPr>
          <w:rFonts w:hint="eastAsia" w:ascii="方正仿宋简体" w:hAnsi="方正仿宋简体" w:eastAsia="方正仿宋简体"/>
          <w:szCs w:val="21"/>
        </w:rPr>
        <w:t>年</w:t>
      </w:r>
      <w:r>
        <w:rPr>
          <w:rFonts w:hint="eastAsia" w:ascii="方正仿宋简体" w:hAnsi="方正仿宋简体" w:eastAsia="方正仿宋简体"/>
          <w:szCs w:val="21"/>
          <w:lang w:val="en-US" w:eastAsia="zh-CN"/>
        </w:rPr>
        <w:t>12</w:t>
      </w:r>
      <w:r>
        <w:rPr>
          <w:rFonts w:hint="eastAsia" w:ascii="方正仿宋简体" w:hAnsi="方正仿宋简体" w:eastAsia="方正仿宋简体"/>
          <w:szCs w:val="21"/>
        </w:rPr>
        <w:t>月30日止，具体交货时间</w:t>
      </w:r>
      <w:r>
        <w:rPr>
          <w:rFonts w:hint="eastAsia" w:ascii="方正仿宋简体" w:hAnsi="方正仿宋简体" w:eastAsia="方正仿宋简体"/>
          <w:szCs w:val="21"/>
          <w:lang w:val="en-US" w:eastAsia="zh-CN"/>
        </w:rPr>
        <w:t>为2024年11月30日前</w:t>
      </w:r>
      <w:r>
        <w:rPr>
          <w:rFonts w:ascii="方正仿宋简体" w:hAnsi="方正仿宋简体" w:eastAsia="方正仿宋简体"/>
          <w:szCs w:val="21"/>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（九）资质要求：1、受邀单位是</w:t>
      </w:r>
      <w:r>
        <w:rPr>
          <w:rFonts w:ascii="方正仿宋简体" w:hAnsi="方正仿宋简体" w:eastAsia="方正仿宋简体"/>
          <w:szCs w:val="21"/>
        </w:rPr>
        <w:t>依照中华人</w:t>
      </w:r>
      <w:r>
        <w:rPr>
          <w:rFonts w:hint="eastAsia" w:ascii="方正仿宋简体" w:hAnsi="方正仿宋简体" w:eastAsia="方正仿宋简体"/>
          <w:szCs w:val="21"/>
          <w:lang w:val="en-US" w:eastAsia="zh-CN"/>
        </w:rPr>
        <w:t>民共和国法律在国内注册的独立法人或其他组织，具备有效的营业执照、银行开户许可证；2、具备一般纳税人资格；3、满足中石油物资采购管理信息系统的八位码（38178103、38020906）准入的供应商；4、受邀单位类似项目的相关管理制度健全有效。</w:t>
      </w:r>
    </w:p>
    <w:p>
      <w:pPr>
        <w:autoSpaceDE w:val="0"/>
        <w:autoSpaceDN w:val="0"/>
        <w:adjustRightInd w:val="0"/>
        <w:snapToGrid w:val="0"/>
        <w:jc w:val="left"/>
        <w:rPr>
          <w:rFonts w:hint="eastAsia" w:ascii="方正仿宋简体" w:hAnsi="方正仿宋简体" w:eastAsia="方正仿宋简体"/>
          <w:szCs w:val="21"/>
        </w:rPr>
      </w:pPr>
      <w:r>
        <w:rPr>
          <w:rFonts w:hint="eastAsia" w:ascii="方正仿宋简体" w:hAnsi="方正仿宋简体" w:eastAsia="方正仿宋简体"/>
          <w:szCs w:val="21"/>
        </w:rPr>
        <w:t xml:space="preserve">    （十）参与竞争性谈判准备资料详见《</w:t>
      </w:r>
      <w:r>
        <w:rPr>
          <w:rFonts w:hint="eastAsia" w:ascii="方正仿宋简体" w:hAnsi="方正仿宋简体" w:eastAsia="方正仿宋简体"/>
          <w:szCs w:val="21"/>
          <w:lang w:val="en-US" w:eastAsia="zh-CN"/>
        </w:rPr>
        <w:t>圣诺公司2024年完整性检测配件</w:t>
      </w:r>
      <w:r>
        <w:rPr>
          <w:rFonts w:hint="eastAsia" w:ascii="方正仿宋简体" w:hAnsi="方正仿宋简体" w:eastAsia="方正仿宋简体"/>
          <w:szCs w:val="21"/>
        </w:rPr>
        <w:t>采购竞争性谈判书》。</w:t>
      </w:r>
    </w:p>
    <w:p>
      <w:pPr>
        <w:autoSpaceDE w:val="0"/>
        <w:autoSpaceDN w:val="0"/>
        <w:adjustRightInd w:val="0"/>
        <w:snapToGrid w:val="0"/>
        <w:ind w:firstLine="420" w:firstLineChars="200"/>
        <w:jc w:val="left"/>
        <w:rPr>
          <w:rFonts w:hint="eastAsia" w:ascii="方正仿宋简体" w:hAnsi="方正仿宋简体" w:eastAsia="方正仿宋简体"/>
          <w:szCs w:val="21"/>
        </w:rPr>
      </w:pPr>
      <w:r>
        <w:rPr>
          <w:rFonts w:hint="eastAsia" w:ascii="方正仿宋简体" w:hAnsi="方正仿宋简体" w:eastAsia="方正仿宋简体"/>
          <w:szCs w:val="21"/>
        </w:rPr>
        <w:t>（十</w:t>
      </w:r>
      <w:r>
        <w:rPr>
          <w:rFonts w:hint="eastAsia" w:ascii="方正仿宋简体" w:hAnsi="方正仿宋简体" w:eastAsia="方正仿宋简体"/>
          <w:szCs w:val="21"/>
          <w:lang w:val="en-US" w:eastAsia="zh-CN"/>
        </w:rPr>
        <w:t>一</w:t>
      </w:r>
      <w:r>
        <w:rPr>
          <w:rFonts w:hint="eastAsia" w:ascii="方正仿宋简体" w:hAnsi="方正仿宋简体" w:eastAsia="方正仿宋简体"/>
          <w:szCs w:val="21"/>
        </w:rPr>
        <w:t>）竞争性谈判确认函（见附件1）扫描件请于202</w:t>
      </w:r>
      <w:r>
        <w:rPr>
          <w:rFonts w:hint="eastAsia" w:ascii="方正仿宋简体" w:hAnsi="方正仿宋简体" w:eastAsia="方正仿宋简体"/>
          <w:szCs w:val="21"/>
          <w:lang w:val="en-US" w:eastAsia="zh-CN"/>
        </w:rPr>
        <w:t>4</w:t>
      </w:r>
      <w:r>
        <w:rPr>
          <w:rFonts w:hint="eastAsia" w:ascii="方正仿宋简体" w:hAnsi="方正仿宋简体" w:eastAsia="方正仿宋简体"/>
          <w:szCs w:val="21"/>
        </w:rPr>
        <w:t>年</w:t>
      </w:r>
      <w:r>
        <w:rPr>
          <w:rFonts w:hint="eastAsia" w:ascii="方正仿宋简体" w:hAnsi="方正仿宋简体" w:eastAsia="方正仿宋简体"/>
          <w:szCs w:val="21"/>
          <w:lang w:val="en-US" w:eastAsia="zh-CN"/>
        </w:rPr>
        <w:t>6</w:t>
      </w:r>
      <w:r>
        <w:rPr>
          <w:rFonts w:hint="eastAsia" w:ascii="方正仿宋简体" w:hAnsi="方正仿宋简体" w:eastAsia="方正仿宋简体"/>
          <w:szCs w:val="21"/>
        </w:rPr>
        <w:t>月</w:t>
      </w:r>
      <w:r>
        <w:rPr>
          <w:rFonts w:hint="eastAsia" w:ascii="方正仿宋简体" w:hAnsi="方正仿宋简体" w:eastAsia="方正仿宋简体"/>
          <w:szCs w:val="21"/>
          <w:lang w:val="en-US" w:eastAsia="zh-CN"/>
        </w:rPr>
        <w:t>17</w:t>
      </w:r>
      <w:r>
        <w:rPr>
          <w:rFonts w:hint="eastAsia" w:ascii="方正仿宋简体" w:hAnsi="方正仿宋简体" w:eastAsia="方正仿宋简体"/>
          <w:szCs w:val="21"/>
        </w:rPr>
        <w:t>日下午17:00（北京时间）之前发往谈判文件负责人邮</w:t>
      </w:r>
      <w:r>
        <w:rPr>
          <w:rFonts w:hint="eastAsia" w:ascii="方正仿宋简体" w:hAnsi="方正仿宋简体" w:eastAsia="方正仿宋简体"/>
          <w:szCs w:val="21"/>
          <w:lang w:val="en-US" w:eastAsia="zh-CN"/>
        </w:rPr>
        <w:t>箱：</w:t>
      </w:r>
      <w:r>
        <w:rPr>
          <w:rFonts w:hint="eastAsia" w:ascii="方正仿宋简体" w:hAnsi="方正仿宋简体" w:eastAsia="方正仿宋简体"/>
          <w:szCs w:val="21"/>
          <w:lang w:val="en-US" w:eastAsia="zh-CN"/>
        </w:rPr>
        <w:fldChar w:fldCharType="begin"/>
      </w:r>
      <w:r>
        <w:rPr>
          <w:rFonts w:hint="eastAsia" w:ascii="方正仿宋简体" w:hAnsi="方正仿宋简体" w:eastAsia="方正仿宋简体"/>
          <w:szCs w:val="21"/>
          <w:lang w:val="en-US" w:eastAsia="zh-CN"/>
        </w:rPr>
        <w:instrText xml:space="preserve"> HYPERLINK "mailto:huwm2014@163.com，回函确认是否参与本次竞争性谈判。" </w:instrText>
      </w:r>
      <w:r>
        <w:rPr>
          <w:rFonts w:hint="eastAsia" w:ascii="方正仿宋简体" w:hAnsi="方正仿宋简体" w:eastAsia="方正仿宋简体"/>
          <w:szCs w:val="21"/>
          <w:lang w:val="en-US" w:eastAsia="zh-CN"/>
        </w:rPr>
        <w:fldChar w:fldCharType="separate"/>
      </w:r>
      <w:r>
        <w:rPr>
          <w:rFonts w:hint="eastAsia" w:ascii="方正仿宋简体" w:hAnsi="方正仿宋简体" w:eastAsia="方正仿宋简体"/>
          <w:szCs w:val="21"/>
          <w:lang w:val="en-US" w:eastAsia="zh-CN"/>
        </w:rPr>
        <w:t>huwm2014@163.com，回函确认是否参与本次竞争性谈判。</w:t>
      </w:r>
      <w:r>
        <w:rPr>
          <w:rFonts w:hint="eastAsia" w:ascii="方正仿宋简体" w:hAnsi="方正仿宋简体" w:eastAsia="方正仿宋简体"/>
          <w:szCs w:val="21"/>
          <w:lang w:val="en-US" w:eastAsia="zh-CN"/>
        </w:rPr>
        <w:fldChar w:fldCharType="end"/>
      </w:r>
    </w:p>
    <w:p>
      <w:pPr>
        <w:autoSpaceDE w:val="0"/>
        <w:autoSpaceDN w:val="0"/>
        <w:adjustRightInd w:val="0"/>
        <w:snapToGrid w:val="0"/>
        <w:ind w:firstLine="420" w:firstLineChars="200"/>
        <w:jc w:val="left"/>
        <w:rPr>
          <w:rFonts w:hint="eastAsia" w:ascii="方正仿宋简体" w:hAnsi="方正仿宋简体" w:eastAsia="方正仿宋简体"/>
          <w:szCs w:val="21"/>
        </w:rPr>
      </w:pPr>
    </w:p>
    <w:p>
      <w:pPr>
        <w:autoSpaceDE w:val="0"/>
        <w:autoSpaceDN w:val="0"/>
        <w:adjustRightInd w:val="0"/>
        <w:snapToGrid w:val="0"/>
        <w:ind w:firstLine="420" w:firstLineChars="200"/>
        <w:jc w:val="left"/>
        <w:rPr>
          <w:rFonts w:hint="eastAsia" w:ascii="方正仿宋简体" w:hAnsi="方正仿宋简体" w:eastAsia="方正仿宋简体"/>
          <w:szCs w:val="21"/>
        </w:rPr>
      </w:pPr>
    </w:p>
    <w:p>
      <w:pPr>
        <w:autoSpaceDE w:val="0"/>
        <w:autoSpaceDN w:val="0"/>
        <w:adjustRightInd w:val="0"/>
        <w:snapToGrid w:val="0"/>
        <w:ind w:firstLine="420" w:firstLineChars="200"/>
        <w:jc w:val="left"/>
        <w:rPr>
          <w:rFonts w:hint="eastAsia" w:ascii="方正仿宋简体" w:hAnsi="方正仿宋简体" w:eastAsia="方正仿宋简体"/>
          <w:szCs w:val="21"/>
        </w:rPr>
      </w:pP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四川圣诺油气工程技术服务有限公司</w:t>
      </w:r>
    </w:p>
    <w:p>
      <w:pPr>
        <w:autoSpaceDE w:val="0"/>
        <w:autoSpaceDN w:val="0"/>
        <w:adjustRightInd w:val="0"/>
        <w:snapToGrid w:val="0"/>
        <w:spacing w:line="460" w:lineRule="exact"/>
        <w:ind w:firstLine="602" w:firstLineChars="200"/>
        <w:jc w:val="right"/>
        <w:rPr>
          <w:rFonts w:hint="eastAsia" w:ascii="方正仿宋简体" w:hAnsi="方正仿宋简体" w:eastAsia="方正仿宋简体"/>
          <w:b/>
          <w:sz w:val="30"/>
          <w:szCs w:val="30"/>
        </w:rPr>
      </w:pPr>
      <w:r>
        <w:rPr>
          <w:rFonts w:hint="eastAsia" w:ascii="方正仿宋简体" w:hAnsi="方正仿宋简体" w:eastAsia="方正仿宋简体"/>
          <w:b/>
          <w:sz w:val="30"/>
          <w:szCs w:val="30"/>
        </w:rPr>
        <w:t>2</w:t>
      </w:r>
      <w:r>
        <w:rPr>
          <w:rFonts w:ascii="方正仿宋简体" w:hAnsi="方正仿宋简体" w:eastAsia="方正仿宋简体"/>
          <w:b/>
          <w:sz w:val="30"/>
          <w:szCs w:val="30"/>
        </w:rPr>
        <w:t>02</w:t>
      </w:r>
      <w:r>
        <w:rPr>
          <w:rFonts w:hint="eastAsia" w:ascii="方正仿宋简体" w:hAnsi="方正仿宋简体" w:eastAsia="方正仿宋简体"/>
          <w:b/>
          <w:sz w:val="30"/>
          <w:szCs w:val="30"/>
          <w:lang w:val="en-US" w:eastAsia="zh-CN"/>
        </w:rPr>
        <w:t>4</w:t>
      </w:r>
      <w:r>
        <w:rPr>
          <w:rFonts w:hint="eastAsia" w:ascii="方正仿宋简体" w:hAnsi="方正仿宋简体" w:eastAsia="方正仿宋简体"/>
          <w:b/>
          <w:sz w:val="30"/>
          <w:szCs w:val="30"/>
        </w:rPr>
        <w:t>年</w:t>
      </w:r>
      <w:r>
        <w:rPr>
          <w:rFonts w:hint="eastAsia" w:ascii="方正仿宋简体" w:hAnsi="方正仿宋简体" w:eastAsia="方正仿宋简体"/>
          <w:b/>
          <w:sz w:val="30"/>
          <w:szCs w:val="30"/>
          <w:lang w:val="en-US" w:eastAsia="zh-CN"/>
        </w:rPr>
        <w:t>6</w:t>
      </w:r>
      <w:r>
        <w:rPr>
          <w:rFonts w:hint="eastAsia" w:ascii="方正仿宋简体" w:hAnsi="方正仿宋简体" w:eastAsia="方正仿宋简体"/>
          <w:b/>
          <w:sz w:val="30"/>
          <w:szCs w:val="30"/>
        </w:rPr>
        <w:t>月</w:t>
      </w:r>
      <w:r>
        <w:rPr>
          <w:rFonts w:hint="eastAsia" w:ascii="方正仿宋简体" w:hAnsi="方正仿宋简体" w:eastAsia="方正仿宋简体"/>
          <w:b/>
          <w:sz w:val="30"/>
          <w:szCs w:val="30"/>
          <w:lang w:val="en-US" w:eastAsia="zh-CN"/>
        </w:rPr>
        <w:t>12</w:t>
      </w:r>
      <w:r>
        <w:rPr>
          <w:rFonts w:hint="eastAsia" w:ascii="方正仿宋简体" w:hAnsi="方正仿宋简体" w:eastAsia="方正仿宋简体"/>
          <w:b/>
          <w:sz w:val="30"/>
          <w:szCs w:val="30"/>
        </w:rPr>
        <w:t>日</w:t>
      </w:r>
    </w:p>
    <w:p>
      <w:pPr>
        <w:autoSpaceDE w:val="0"/>
        <w:autoSpaceDN w:val="0"/>
        <w:adjustRightInd w:val="0"/>
        <w:snapToGrid w:val="0"/>
        <w:spacing w:line="460" w:lineRule="exact"/>
        <w:ind w:firstLine="602" w:firstLineChars="200"/>
        <w:jc w:val="right"/>
        <w:rPr>
          <w:rFonts w:hint="eastAsia" w:ascii="方正仿宋简体" w:hAnsi="方正仿宋简体" w:eastAsia="方正仿宋简体"/>
          <w:b/>
          <w:sz w:val="30"/>
          <w:szCs w:val="30"/>
        </w:rPr>
      </w:pP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p>
    <w:p>
      <w:pPr>
        <w:spacing w:line="520" w:lineRule="exact"/>
        <w:jc w:val="center"/>
        <w:outlineLvl w:val="0"/>
        <w:rPr>
          <w:rFonts w:hint="eastAsia" w:eastAsia="黑体"/>
          <w:b/>
          <w:sz w:val="52"/>
          <w:szCs w:val="52"/>
          <w:lang w:eastAsia="zh-CN"/>
        </w:rPr>
      </w:pPr>
      <w:r>
        <w:rPr>
          <w:rFonts w:eastAsia="黑体"/>
          <w:b/>
          <w:sz w:val="48"/>
          <w:szCs w:val="48"/>
        </w:rPr>
        <w:t>超声相控阵探头及数字压力表技术</w:t>
      </w:r>
      <w:r>
        <w:rPr>
          <w:rFonts w:hint="eastAsia" w:eastAsia="黑体"/>
          <w:b/>
          <w:sz w:val="48"/>
          <w:szCs w:val="48"/>
          <w:lang w:val="en-US" w:eastAsia="zh-CN"/>
        </w:rPr>
        <w:t>规格书</w:t>
      </w: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center"/>
        <w:outlineLvl w:val="0"/>
        <w:rPr>
          <w:rFonts w:eastAsia="黑体"/>
          <w:b/>
          <w:sz w:val="48"/>
          <w:szCs w:val="48"/>
        </w:rPr>
      </w:pPr>
    </w:p>
    <w:p>
      <w:pPr>
        <w:spacing w:line="520" w:lineRule="exact"/>
        <w:jc w:val="both"/>
        <w:outlineLvl w:val="0"/>
        <w:rPr>
          <w:rFonts w:eastAsia="黑体"/>
          <w:b/>
          <w:sz w:val="48"/>
          <w:szCs w:val="48"/>
        </w:rPr>
      </w:pPr>
    </w:p>
    <w:p>
      <w:pPr>
        <w:widowControl w:val="0"/>
        <w:spacing w:after="0" w:line="360" w:lineRule="auto"/>
        <w:jc w:val="center"/>
        <w:outlineLvl w:val="0"/>
        <w:rPr>
          <w:b/>
          <w:sz w:val="28"/>
        </w:rPr>
      </w:pPr>
      <w:r>
        <w:rPr>
          <w:b/>
          <w:sz w:val="28"/>
        </w:rPr>
        <w:t>四川圣诺油气工程技术服务有限公司</w:t>
      </w:r>
    </w:p>
    <w:p>
      <w:pPr>
        <w:jc w:val="center"/>
        <w:rPr>
          <w:b/>
          <w:sz w:val="28"/>
        </w:rPr>
      </w:pPr>
      <w:r>
        <w:rPr>
          <w:b/>
          <w:sz w:val="28"/>
        </w:rPr>
        <w:t>2024年</w:t>
      </w:r>
      <w:r>
        <w:rPr>
          <w:rFonts w:hint="eastAsia"/>
          <w:b/>
          <w:sz w:val="28"/>
          <w:lang w:val="en-US" w:eastAsia="zh-CN"/>
        </w:rPr>
        <w:t>6</w:t>
      </w:r>
      <w:r>
        <w:rPr>
          <w:b/>
          <w:sz w:val="28"/>
        </w:rPr>
        <w:t>月</w:t>
      </w:r>
    </w:p>
    <w:p>
      <w:pPr>
        <w:jc w:val="center"/>
        <w:rPr>
          <w:b/>
          <w:sz w:val="28"/>
        </w:rPr>
      </w:pPr>
    </w:p>
    <w:p>
      <w:pPr>
        <w:jc w:val="center"/>
        <w:rPr>
          <w:b/>
          <w:sz w:val="28"/>
        </w:rPr>
      </w:pPr>
    </w:p>
    <w:p>
      <w:pPr>
        <w:jc w:val="center"/>
        <w:rPr>
          <w:b/>
          <w:sz w:val="28"/>
        </w:rPr>
      </w:pPr>
    </w:p>
    <w:p>
      <w:pPr>
        <w:jc w:val="center"/>
        <w:rPr>
          <w:b/>
          <w:sz w:val="28"/>
        </w:rPr>
      </w:pPr>
    </w:p>
    <w:p>
      <w:pPr>
        <w:spacing w:before="156" w:beforeLines="50" w:after="156" w:afterLines="50" w:line="360" w:lineRule="auto"/>
        <w:outlineLvl w:val="0"/>
        <w:rPr>
          <w:b/>
          <w:sz w:val="24"/>
        </w:rPr>
      </w:pPr>
      <w:r>
        <w:rPr>
          <w:b/>
          <w:sz w:val="24"/>
        </w:rPr>
        <w:t>一、概述</w:t>
      </w:r>
    </w:p>
    <w:p>
      <w:pPr>
        <w:tabs>
          <w:tab w:val="left" w:pos="709"/>
        </w:tabs>
        <w:snapToGrid w:val="0"/>
        <w:spacing w:after="0" w:line="360" w:lineRule="auto"/>
        <w:ind w:firstLine="480" w:firstLineChars="200"/>
        <w:rPr>
          <w:sz w:val="24"/>
          <w:szCs w:val="24"/>
        </w:rPr>
      </w:pPr>
      <w:r>
        <w:rPr>
          <w:sz w:val="24"/>
          <w:szCs w:val="24"/>
        </w:rPr>
        <w:t>1、本次采购产品用户为四川圣诺油气工程技术服务有限公司（以下简称买方）。提供产品的厂商/公司以下简称卖方。</w:t>
      </w:r>
    </w:p>
    <w:p>
      <w:pPr>
        <w:tabs>
          <w:tab w:val="left" w:pos="709"/>
        </w:tabs>
        <w:snapToGrid w:val="0"/>
        <w:spacing w:after="0" w:line="360" w:lineRule="auto"/>
        <w:ind w:firstLine="480" w:firstLineChars="200"/>
        <w:rPr>
          <w:color w:val="000000"/>
          <w:sz w:val="24"/>
          <w:szCs w:val="24"/>
        </w:rPr>
      </w:pPr>
      <w:r>
        <w:rPr>
          <w:sz w:val="24"/>
          <w:szCs w:val="24"/>
        </w:rPr>
        <w:t>2、本次采购超声相控阵柔性探头2个，超声相控阵DGS探头2个，采购</w:t>
      </w:r>
      <w:r>
        <w:rPr>
          <w:color w:val="000000"/>
          <w:sz w:val="24"/>
          <w:szCs w:val="24"/>
        </w:rPr>
        <w:t>数字压力表(存式)0-70Mpa3个，0-100Mpa2个。</w:t>
      </w:r>
    </w:p>
    <w:p>
      <w:pPr>
        <w:tabs>
          <w:tab w:val="left" w:pos="709"/>
        </w:tabs>
        <w:snapToGrid w:val="0"/>
        <w:spacing w:after="0" w:line="360" w:lineRule="auto"/>
        <w:ind w:firstLine="480" w:firstLineChars="200"/>
        <w:rPr>
          <w:color w:val="000000"/>
          <w:sz w:val="24"/>
          <w:szCs w:val="24"/>
        </w:rPr>
      </w:pPr>
      <w:r>
        <w:rPr>
          <w:sz w:val="24"/>
          <w:szCs w:val="24"/>
        </w:rPr>
        <w:t>本技术规格书阐述了对超声相控阵探头、</w:t>
      </w:r>
      <w:r>
        <w:rPr>
          <w:color w:val="000000"/>
          <w:sz w:val="24"/>
          <w:szCs w:val="24"/>
        </w:rPr>
        <w:t>数字压力表(存式)产品</w:t>
      </w:r>
      <w:r>
        <w:rPr>
          <w:sz w:val="24"/>
          <w:szCs w:val="24"/>
        </w:rPr>
        <w:t>的技术参数、数量以及供应商供货等要求。</w:t>
      </w:r>
    </w:p>
    <w:p>
      <w:pPr>
        <w:spacing w:before="156" w:beforeLines="50" w:after="156" w:afterLines="50" w:line="360" w:lineRule="auto"/>
        <w:outlineLvl w:val="0"/>
        <w:rPr>
          <w:b/>
          <w:sz w:val="24"/>
        </w:rPr>
      </w:pPr>
      <w:r>
        <w:rPr>
          <w:b/>
          <w:sz w:val="24"/>
        </w:rPr>
        <w:t>二、使用环境</w:t>
      </w:r>
    </w:p>
    <w:p>
      <w:pPr>
        <w:tabs>
          <w:tab w:val="left" w:pos="709"/>
        </w:tabs>
        <w:snapToGrid w:val="0"/>
        <w:spacing w:after="0" w:line="360" w:lineRule="auto"/>
        <w:ind w:firstLine="480" w:firstLineChars="200"/>
        <w:rPr>
          <w:sz w:val="24"/>
          <w:szCs w:val="24"/>
        </w:rPr>
      </w:pPr>
      <w:r>
        <w:rPr>
          <w:sz w:val="24"/>
          <w:szCs w:val="24"/>
        </w:rPr>
        <w:t>完全适配相控阵检测设备，满足在-10℃~45℃工作环境。</w:t>
      </w:r>
    </w:p>
    <w:p>
      <w:pPr>
        <w:pStyle w:val="3"/>
        <w:ind w:left="38"/>
        <w:rPr>
          <w:rFonts w:ascii="Times New Roman" w:hAnsi="Times New Roman" w:eastAsia="宋体" w:cs="Times New Roman"/>
          <w:sz w:val="24"/>
          <w:szCs w:val="24"/>
        </w:rPr>
      </w:pPr>
      <w:r>
        <w:rPr>
          <w:rFonts w:ascii="Times New Roman" w:hAnsi="Times New Roman" w:cs="Times New Roman"/>
          <w:b/>
          <w:sz w:val="24"/>
        </w:rPr>
        <w:t>三、</w:t>
      </w:r>
      <w:r>
        <w:rPr>
          <w:rFonts w:ascii="Times New Roman" w:hAnsi="Times New Roman" w:eastAsia="宋体" w:cs="Times New Roman"/>
          <w:b/>
          <w:color w:val="auto"/>
          <w:kern w:val="0"/>
          <w:sz w:val="24"/>
        </w:rPr>
        <w:t>采购范围</w:t>
      </w:r>
    </w:p>
    <w:p>
      <w:pPr>
        <w:spacing w:after="8" w:line="248" w:lineRule="auto"/>
        <w:ind w:right="19" w:firstLine="240" w:firstLineChars="100"/>
        <w:jc w:val="both"/>
        <w:rPr>
          <w:sz w:val="24"/>
          <w:szCs w:val="24"/>
        </w:rPr>
      </w:pPr>
      <w:r>
        <w:rPr>
          <w:sz w:val="24"/>
          <w:szCs w:val="24"/>
        </w:rPr>
        <w:t>1、采购一览表</w:t>
      </w:r>
    </w:p>
    <w:tbl>
      <w:tblPr>
        <w:tblStyle w:val="43"/>
        <w:tblW w:w="8645" w:type="dxa"/>
        <w:tblInd w:w="139" w:type="dxa"/>
        <w:tblLayout w:type="autofit"/>
        <w:tblCellMar>
          <w:top w:w="13" w:type="dxa"/>
          <w:left w:w="115" w:type="dxa"/>
          <w:bottom w:w="0" w:type="dxa"/>
          <w:right w:w="115" w:type="dxa"/>
        </w:tblCellMar>
      </w:tblPr>
      <w:tblGrid>
        <w:gridCol w:w="4739"/>
        <w:gridCol w:w="2127"/>
        <w:gridCol w:w="1779"/>
      </w:tblGrid>
      <w:tr>
        <w:tblPrEx>
          <w:tblCellMar>
            <w:top w:w="13" w:type="dxa"/>
            <w:left w:w="115" w:type="dxa"/>
            <w:bottom w:w="0" w:type="dxa"/>
            <w:right w:w="115" w:type="dxa"/>
          </w:tblCellMar>
        </w:tblPrEx>
        <w:trPr>
          <w:trHeight w:val="629" w:hRule="atLeast"/>
        </w:trPr>
        <w:tc>
          <w:tcPr>
            <w:tcW w:w="4739" w:type="dxa"/>
            <w:tcBorders>
              <w:top w:val="single" w:color="000000" w:sz="2" w:space="0"/>
              <w:left w:val="single" w:color="000000" w:sz="2" w:space="0"/>
              <w:bottom w:val="single" w:color="000000" w:sz="2" w:space="0"/>
              <w:right w:val="single" w:color="000000" w:sz="2" w:space="0"/>
            </w:tcBorders>
            <w:vAlign w:val="center"/>
          </w:tcPr>
          <w:p>
            <w:pPr>
              <w:spacing w:after="0"/>
              <w:ind w:right="16"/>
              <w:jc w:val="center"/>
              <w:rPr>
                <w:sz w:val="24"/>
                <w:szCs w:val="24"/>
              </w:rPr>
            </w:pPr>
            <w:r>
              <w:rPr>
                <w:sz w:val="24"/>
                <w:szCs w:val="24"/>
              </w:rPr>
              <w:t>设备名称</w:t>
            </w:r>
          </w:p>
        </w:tc>
        <w:tc>
          <w:tcPr>
            <w:tcW w:w="2127" w:type="dxa"/>
            <w:tcBorders>
              <w:top w:val="single" w:color="000000" w:sz="2" w:space="0"/>
              <w:left w:val="single" w:color="000000" w:sz="2" w:space="0"/>
              <w:bottom w:val="single" w:color="000000" w:sz="2" w:space="0"/>
              <w:right w:val="single" w:color="000000" w:sz="2" w:space="0"/>
            </w:tcBorders>
            <w:vAlign w:val="center"/>
          </w:tcPr>
          <w:p>
            <w:pPr>
              <w:spacing w:after="0"/>
              <w:ind w:left="1"/>
              <w:jc w:val="center"/>
              <w:rPr>
                <w:sz w:val="24"/>
                <w:szCs w:val="24"/>
              </w:rPr>
            </w:pPr>
            <w:r>
              <w:rPr>
                <w:sz w:val="24"/>
                <w:szCs w:val="24"/>
              </w:rPr>
              <w:t>数量</w:t>
            </w:r>
          </w:p>
        </w:tc>
        <w:tc>
          <w:tcPr>
            <w:tcW w:w="1779" w:type="dxa"/>
            <w:tcBorders>
              <w:top w:val="single" w:color="000000" w:sz="2" w:space="0"/>
              <w:left w:val="single" w:color="000000" w:sz="2" w:space="0"/>
              <w:bottom w:val="single" w:color="000000" w:sz="2" w:space="0"/>
              <w:right w:val="single" w:color="000000" w:sz="2" w:space="0"/>
            </w:tcBorders>
            <w:vAlign w:val="center"/>
          </w:tcPr>
          <w:p>
            <w:pPr>
              <w:spacing w:after="0"/>
              <w:ind w:right="10"/>
              <w:jc w:val="center"/>
              <w:rPr>
                <w:sz w:val="24"/>
                <w:szCs w:val="24"/>
              </w:rPr>
            </w:pPr>
            <w:r>
              <w:rPr>
                <w:sz w:val="24"/>
                <w:szCs w:val="24"/>
              </w:rPr>
              <w:t>单位</w:t>
            </w:r>
          </w:p>
        </w:tc>
      </w:tr>
      <w:tr>
        <w:tblPrEx>
          <w:tblCellMar>
            <w:top w:w="13" w:type="dxa"/>
            <w:left w:w="115" w:type="dxa"/>
            <w:bottom w:w="0" w:type="dxa"/>
            <w:right w:w="115" w:type="dxa"/>
          </w:tblCellMar>
        </w:tblPrEx>
        <w:trPr>
          <w:trHeight w:val="620" w:hRule="atLeast"/>
        </w:trPr>
        <w:tc>
          <w:tcPr>
            <w:tcW w:w="4739" w:type="dxa"/>
            <w:tcBorders>
              <w:top w:val="single" w:color="000000" w:sz="2" w:space="0"/>
              <w:left w:val="single" w:color="000000" w:sz="2" w:space="0"/>
              <w:bottom w:val="single" w:color="000000" w:sz="2" w:space="0"/>
              <w:right w:val="single" w:color="000000" w:sz="2" w:space="0"/>
            </w:tcBorders>
            <w:vAlign w:val="center"/>
          </w:tcPr>
          <w:p>
            <w:pPr>
              <w:textAlignment w:val="center"/>
              <w:rPr>
                <w:sz w:val="24"/>
                <w:szCs w:val="24"/>
              </w:rPr>
            </w:pPr>
            <w:r>
              <w:rPr>
                <w:color w:val="000000"/>
                <w:sz w:val="24"/>
                <w:szCs w:val="24"/>
              </w:rPr>
              <w:t>柔性超声波相控阵探头</w:t>
            </w:r>
          </w:p>
        </w:tc>
        <w:tc>
          <w:tcPr>
            <w:tcW w:w="2127" w:type="dxa"/>
            <w:tcBorders>
              <w:top w:val="single" w:color="000000" w:sz="2" w:space="0"/>
              <w:left w:val="single" w:color="000000" w:sz="2" w:space="0"/>
              <w:bottom w:val="single" w:color="000000" w:sz="2" w:space="0"/>
              <w:right w:val="single" w:color="000000" w:sz="2" w:space="0"/>
            </w:tcBorders>
            <w:vAlign w:val="center"/>
          </w:tcPr>
          <w:p>
            <w:pPr>
              <w:spacing w:after="0"/>
              <w:ind w:left="1"/>
              <w:jc w:val="center"/>
              <w:rPr>
                <w:sz w:val="24"/>
                <w:szCs w:val="24"/>
              </w:rPr>
            </w:pPr>
            <w:r>
              <w:rPr>
                <w:sz w:val="24"/>
                <w:szCs w:val="24"/>
              </w:rPr>
              <w:t>2</w:t>
            </w:r>
          </w:p>
        </w:tc>
        <w:tc>
          <w:tcPr>
            <w:tcW w:w="1779" w:type="dxa"/>
            <w:tcBorders>
              <w:top w:val="single" w:color="000000" w:sz="2" w:space="0"/>
              <w:left w:val="single" w:color="000000" w:sz="2" w:space="0"/>
              <w:bottom w:val="single" w:color="000000" w:sz="2" w:space="0"/>
              <w:right w:val="single" w:color="000000" w:sz="2" w:space="0"/>
            </w:tcBorders>
            <w:vAlign w:val="center"/>
          </w:tcPr>
          <w:p>
            <w:pPr>
              <w:spacing w:after="0"/>
              <w:ind w:right="5"/>
              <w:jc w:val="center"/>
              <w:rPr>
                <w:sz w:val="24"/>
                <w:szCs w:val="24"/>
              </w:rPr>
            </w:pPr>
            <w:r>
              <w:rPr>
                <w:sz w:val="24"/>
                <w:szCs w:val="24"/>
              </w:rPr>
              <w:t>套</w:t>
            </w:r>
          </w:p>
        </w:tc>
      </w:tr>
      <w:tr>
        <w:tblPrEx>
          <w:tblCellMar>
            <w:top w:w="13" w:type="dxa"/>
            <w:left w:w="115" w:type="dxa"/>
            <w:bottom w:w="0" w:type="dxa"/>
            <w:right w:w="115" w:type="dxa"/>
          </w:tblCellMar>
        </w:tblPrEx>
        <w:trPr>
          <w:trHeight w:val="620" w:hRule="atLeast"/>
        </w:trPr>
        <w:tc>
          <w:tcPr>
            <w:tcW w:w="4739" w:type="dxa"/>
            <w:tcBorders>
              <w:top w:val="single" w:color="000000" w:sz="2" w:space="0"/>
              <w:left w:val="single" w:color="000000" w:sz="2" w:space="0"/>
              <w:bottom w:val="single" w:color="000000" w:sz="2" w:space="0"/>
              <w:right w:val="single" w:color="000000" w:sz="2" w:space="0"/>
            </w:tcBorders>
            <w:vAlign w:val="center"/>
          </w:tcPr>
          <w:p>
            <w:pPr>
              <w:textAlignment w:val="center"/>
              <w:rPr>
                <w:sz w:val="24"/>
                <w:szCs w:val="24"/>
              </w:rPr>
            </w:pPr>
            <w:r>
              <w:rPr>
                <w:color w:val="000000"/>
                <w:sz w:val="24"/>
                <w:szCs w:val="24"/>
              </w:rPr>
              <w:t>DGS超声相控阵探头</w:t>
            </w:r>
          </w:p>
        </w:tc>
        <w:tc>
          <w:tcPr>
            <w:tcW w:w="2127" w:type="dxa"/>
            <w:tcBorders>
              <w:top w:val="single" w:color="000000" w:sz="2" w:space="0"/>
              <w:left w:val="single" w:color="000000" w:sz="2" w:space="0"/>
              <w:bottom w:val="single" w:color="000000" w:sz="2" w:space="0"/>
              <w:right w:val="single" w:color="000000" w:sz="2" w:space="0"/>
            </w:tcBorders>
            <w:vAlign w:val="center"/>
          </w:tcPr>
          <w:p>
            <w:pPr>
              <w:spacing w:after="0"/>
              <w:ind w:left="1"/>
              <w:jc w:val="center"/>
              <w:rPr>
                <w:sz w:val="24"/>
                <w:szCs w:val="24"/>
              </w:rPr>
            </w:pPr>
            <w:r>
              <w:rPr>
                <w:sz w:val="24"/>
                <w:szCs w:val="24"/>
              </w:rPr>
              <w:t>2</w:t>
            </w:r>
          </w:p>
        </w:tc>
        <w:tc>
          <w:tcPr>
            <w:tcW w:w="1779" w:type="dxa"/>
            <w:tcBorders>
              <w:top w:val="single" w:color="000000" w:sz="2" w:space="0"/>
              <w:left w:val="single" w:color="000000" w:sz="2" w:space="0"/>
              <w:bottom w:val="single" w:color="000000" w:sz="2" w:space="0"/>
              <w:right w:val="single" w:color="000000" w:sz="2" w:space="0"/>
            </w:tcBorders>
            <w:vAlign w:val="center"/>
          </w:tcPr>
          <w:p>
            <w:pPr>
              <w:spacing w:after="0"/>
              <w:ind w:right="5"/>
              <w:jc w:val="center"/>
              <w:rPr>
                <w:sz w:val="24"/>
                <w:szCs w:val="24"/>
              </w:rPr>
            </w:pPr>
            <w:r>
              <w:rPr>
                <w:sz w:val="24"/>
                <w:szCs w:val="24"/>
              </w:rPr>
              <w:t>套</w:t>
            </w:r>
          </w:p>
        </w:tc>
      </w:tr>
      <w:tr>
        <w:tblPrEx>
          <w:tblCellMar>
            <w:top w:w="13" w:type="dxa"/>
            <w:left w:w="115" w:type="dxa"/>
            <w:bottom w:w="0" w:type="dxa"/>
            <w:right w:w="115" w:type="dxa"/>
          </w:tblCellMar>
        </w:tblPrEx>
        <w:trPr>
          <w:trHeight w:val="620" w:hRule="atLeast"/>
        </w:trPr>
        <w:tc>
          <w:tcPr>
            <w:tcW w:w="4739" w:type="dxa"/>
            <w:tcBorders>
              <w:top w:val="single" w:color="000000" w:sz="2" w:space="0"/>
              <w:left w:val="single" w:color="000000" w:sz="2" w:space="0"/>
              <w:bottom w:val="single" w:color="000000" w:sz="2" w:space="0"/>
              <w:right w:val="single" w:color="000000" w:sz="2" w:space="0"/>
            </w:tcBorders>
            <w:vAlign w:val="center"/>
          </w:tcPr>
          <w:p>
            <w:pPr>
              <w:textAlignment w:val="center"/>
              <w:rPr>
                <w:sz w:val="24"/>
                <w:szCs w:val="24"/>
              </w:rPr>
            </w:pPr>
            <w:r>
              <w:rPr>
                <w:color w:val="000000"/>
                <w:sz w:val="24"/>
                <w:szCs w:val="24"/>
              </w:rPr>
              <w:t>数字压力表(存式)0-70Mpa</w:t>
            </w:r>
          </w:p>
        </w:tc>
        <w:tc>
          <w:tcPr>
            <w:tcW w:w="2127" w:type="dxa"/>
            <w:tcBorders>
              <w:top w:val="single" w:color="000000" w:sz="2" w:space="0"/>
              <w:left w:val="single" w:color="000000" w:sz="2" w:space="0"/>
              <w:bottom w:val="single" w:color="000000" w:sz="2" w:space="0"/>
              <w:right w:val="single" w:color="000000" w:sz="2" w:space="0"/>
            </w:tcBorders>
            <w:vAlign w:val="center"/>
          </w:tcPr>
          <w:p>
            <w:pPr>
              <w:spacing w:after="0"/>
              <w:ind w:left="1"/>
              <w:jc w:val="center"/>
              <w:rPr>
                <w:sz w:val="24"/>
                <w:szCs w:val="24"/>
              </w:rPr>
            </w:pPr>
            <w:r>
              <w:rPr>
                <w:sz w:val="24"/>
                <w:szCs w:val="24"/>
              </w:rPr>
              <w:t>3</w:t>
            </w:r>
          </w:p>
        </w:tc>
        <w:tc>
          <w:tcPr>
            <w:tcW w:w="1779" w:type="dxa"/>
            <w:tcBorders>
              <w:top w:val="single" w:color="000000" w:sz="2" w:space="0"/>
              <w:left w:val="single" w:color="000000" w:sz="2" w:space="0"/>
              <w:bottom w:val="single" w:color="000000" w:sz="2" w:space="0"/>
              <w:right w:val="single" w:color="000000" w:sz="2" w:space="0"/>
            </w:tcBorders>
            <w:vAlign w:val="center"/>
          </w:tcPr>
          <w:p>
            <w:pPr>
              <w:spacing w:after="0"/>
              <w:ind w:right="5"/>
              <w:jc w:val="center"/>
              <w:rPr>
                <w:sz w:val="24"/>
                <w:szCs w:val="24"/>
              </w:rPr>
            </w:pPr>
            <w:r>
              <w:rPr>
                <w:sz w:val="24"/>
                <w:szCs w:val="24"/>
              </w:rPr>
              <w:t>套</w:t>
            </w:r>
          </w:p>
        </w:tc>
      </w:tr>
      <w:tr>
        <w:tblPrEx>
          <w:tblCellMar>
            <w:top w:w="13" w:type="dxa"/>
            <w:left w:w="115" w:type="dxa"/>
            <w:bottom w:w="0" w:type="dxa"/>
            <w:right w:w="115" w:type="dxa"/>
          </w:tblCellMar>
        </w:tblPrEx>
        <w:trPr>
          <w:trHeight w:val="620" w:hRule="atLeast"/>
        </w:trPr>
        <w:tc>
          <w:tcPr>
            <w:tcW w:w="4739" w:type="dxa"/>
            <w:tcBorders>
              <w:top w:val="single" w:color="000000" w:sz="2" w:space="0"/>
              <w:left w:val="single" w:color="000000" w:sz="2" w:space="0"/>
              <w:bottom w:val="single" w:color="000000" w:sz="2" w:space="0"/>
              <w:right w:val="single" w:color="000000" w:sz="2" w:space="0"/>
            </w:tcBorders>
            <w:vAlign w:val="center"/>
          </w:tcPr>
          <w:p>
            <w:pPr>
              <w:textAlignment w:val="center"/>
              <w:rPr>
                <w:sz w:val="24"/>
                <w:szCs w:val="24"/>
              </w:rPr>
            </w:pPr>
            <w:r>
              <w:rPr>
                <w:color w:val="000000"/>
                <w:sz w:val="24"/>
                <w:szCs w:val="24"/>
              </w:rPr>
              <w:t>数字压力表(存式)0-100Mpa</w:t>
            </w:r>
          </w:p>
        </w:tc>
        <w:tc>
          <w:tcPr>
            <w:tcW w:w="2127" w:type="dxa"/>
            <w:tcBorders>
              <w:top w:val="single" w:color="000000" w:sz="2" w:space="0"/>
              <w:left w:val="single" w:color="000000" w:sz="2" w:space="0"/>
              <w:bottom w:val="single" w:color="000000" w:sz="2" w:space="0"/>
              <w:right w:val="single" w:color="000000" w:sz="2" w:space="0"/>
            </w:tcBorders>
            <w:vAlign w:val="center"/>
          </w:tcPr>
          <w:p>
            <w:pPr>
              <w:spacing w:after="0"/>
              <w:ind w:left="1"/>
              <w:jc w:val="center"/>
              <w:rPr>
                <w:sz w:val="24"/>
                <w:szCs w:val="24"/>
              </w:rPr>
            </w:pPr>
            <w:r>
              <w:rPr>
                <w:sz w:val="24"/>
                <w:szCs w:val="24"/>
              </w:rPr>
              <w:t>2</w:t>
            </w:r>
          </w:p>
        </w:tc>
        <w:tc>
          <w:tcPr>
            <w:tcW w:w="1779" w:type="dxa"/>
            <w:tcBorders>
              <w:top w:val="single" w:color="000000" w:sz="2" w:space="0"/>
              <w:left w:val="single" w:color="000000" w:sz="2" w:space="0"/>
              <w:bottom w:val="single" w:color="000000" w:sz="2" w:space="0"/>
              <w:right w:val="single" w:color="000000" w:sz="2" w:space="0"/>
            </w:tcBorders>
            <w:vAlign w:val="center"/>
          </w:tcPr>
          <w:p>
            <w:pPr>
              <w:spacing w:after="0"/>
              <w:ind w:right="5"/>
              <w:jc w:val="center"/>
              <w:rPr>
                <w:sz w:val="24"/>
                <w:szCs w:val="24"/>
              </w:rPr>
            </w:pPr>
            <w:r>
              <w:rPr>
                <w:sz w:val="24"/>
                <w:szCs w:val="24"/>
              </w:rPr>
              <w:t>套</w:t>
            </w:r>
          </w:p>
        </w:tc>
      </w:tr>
    </w:tbl>
    <w:p>
      <w:pPr>
        <w:tabs>
          <w:tab w:val="left" w:pos="709"/>
        </w:tabs>
        <w:snapToGrid w:val="0"/>
        <w:spacing w:before="156" w:beforeLines="50" w:after="0" w:line="360" w:lineRule="auto"/>
        <w:outlineLvl w:val="1"/>
        <w:rPr>
          <w:sz w:val="24"/>
          <w:szCs w:val="24"/>
        </w:rPr>
      </w:pPr>
      <w:r>
        <w:rPr>
          <w:sz w:val="24"/>
          <w:szCs w:val="24"/>
        </w:rPr>
        <w:t>2、技术规格</w:t>
      </w:r>
    </w:p>
    <w:p>
      <w:pPr>
        <w:tabs>
          <w:tab w:val="left" w:pos="709"/>
        </w:tabs>
        <w:spacing w:after="0" w:line="360" w:lineRule="auto"/>
        <w:ind w:firstLine="482" w:firstLineChars="201"/>
        <w:jc w:val="center"/>
        <w:rPr>
          <w:rFonts w:eastAsia="黑体"/>
          <w:bCs/>
          <w:sz w:val="24"/>
          <w:szCs w:val="28"/>
        </w:rPr>
      </w:pPr>
      <w:r>
        <w:rPr>
          <w:rFonts w:eastAsia="黑体"/>
          <w:bCs/>
          <w:sz w:val="24"/>
          <w:szCs w:val="28"/>
        </w:rPr>
        <w:t>表1 超声波相控阵探头技术规格要求</w:t>
      </w:r>
    </w:p>
    <w:tbl>
      <w:tblPr>
        <w:tblStyle w:val="13"/>
        <w:tblpPr w:leftFromText="180" w:rightFromText="180" w:vertAnchor="text" w:horzAnchor="page" w:tblpX="1417" w:tblpY="477"/>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784"/>
        <w:gridCol w:w="884"/>
        <w:gridCol w:w="3096"/>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pPr>
              <w:jc w:val="center"/>
              <w:rPr>
                <w:szCs w:val="21"/>
              </w:rPr>
            </w:pPr>
            <w:r>
              <w:rPr>
                <w:szCs w:val="21"/>
              </w:rPr>
              <w:t>序号</w:t>
            </w:r>
          </w:p>
        </w:tc>
        <w:tc>
          <w:tcPr>
            <w:tcW w:w="906" w:type="pct"/>
            <w:vAlign w:val="center"/>
          </w:tcPr>
          <w:p>
            <w:pPr>
              <w:spacing w:line="360" w:lineRule="auto"/>
              <w:jc w:val="center"/>
              <w:rPr>
                <w:szCs w:val="21"/>
              </w:rPr>
            </w:pPr>
            <w:r>
              <w:rPr>
                <w:szCs w:val="21"/>
              </w:rPr>
              <w:t>名称</w:t>
            </w:r>
          </w:p>
        </w:tc>
        <w:tc>
          <w:tcPr>
            <w:tcW w:w="449" w:type="pct"/>
            <w:vAlign w:val="center"/>
          </w:tcPr>
          <w:p>
            <w:pPr>
              <w:spacing w:line="360" w:lineRule="auto"/>
              <w:jc w:val="center"/>
              <w:rPr>
                <w:szCs w:val="21"/>
              </w:rPr>
            </w:pPr>
            <w:r>
              <w:rPr>
                <w:szCs w:val="21"/>
              </w:rPr>
              <w:t>数量</w:t>
            </w:r>
          </w:p>
        </w:tc>
        <w:tc>
          <w:tcPr>
            <w:tcW w:w="1571" w:type="pct"/>
            <w:vAlign w:val="center"/>
          </w:tcPr>
          <w:p>
            <w:pPr>
              <w:spacing w:line="360" w:lineRule="auto"/>
              <w:jc w:val="center"/>
              <w:rPr>
                <w:szCs w:val="21"/>
              </w:rPr>
            </w:pPr>
            <w:r>
              <w:rPr>
                <w:szCs w:val="21"/>
              </w:rPr>
              <w:t>编号</w:t>
            </w:r>
          </w:p>
        </w:tc>
        <w:tc>
          <w:tcPr>
            <w:tcW w:w="1839" w:type="pct"/>
            <w:vAlign w:val="center"/>
          </w:tcPr>
          <w:p>
            <w:pPr>
              <w:spacing w:line="360" w:lineRule="auto"/>
              <w:jc w:val="center"/>
              <w:rPr>
                <w:szCs w:val="21"/>
              </w:rPr>
            </w:pPr>
            <w:r>
              <w:rPr>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33" w:type="pct"/>
            <w:vAlign w:val="center"/>
          </w:tcPr>
          <w:p>
            <w:pPr>
              <w:jc w:val="center"/>
              <w:rPr>
                <w:szCs w:val="21"/>
              </w:rPr>
            </w:pPr>
            <w:r>
              <w:rPr>
                <w:szCs w:val="21"/>
              </w:rPr>
              <w:t>1</w:t>
            </w:r>
          </w:p>
        </w:tc>
        <w:tc>
          <w:tcPr>
            <w:tcW w:w="906" w:type="pct"/>
            <w:vAlign w:val="center"/>
          </w:tcPr>
          <w:p>
            <w:pPr>
              <w:rPr>
                <w:shd w:val="clear" w:color="auto" w:fill="FFFFFF"/>
              </w:rPr>
            </w:pPr>
            <w:r>
              <w:rPr>
                <w:shd w:val="clear" w:color="auto" w:fill="FFFFFF"/>
              </w:rPr>
              <w:t>超声相控阵柔性探头</w:t>
            </w:r>
          </w:p>
        </w:tc>
        <w:tc>
          <w:tcPr>
            <w:tcW w:w="449" w:type="pct"/>
            <w:vAlign w:val="center"/>
          </w:tcPr>
          <w:p>
            <w:pPr>
              <w:spacing w:after="0" w:line="240" w:lineRule="auto"/>
              <w:jc w:val="center"/>
              <w:rPr>
                <w:kern w:val="2"/>
                <w:sz w:val="21"/>
                <w:szCs w:val="21"/>
              </w:rPr>
            </w:pPr>
            <w:r>
              <w:rPr>
                <w:kern w:val="2"/>
                <w:sz w:val="21"/>
                <w:szCs w:val="21"/>
              </w:rPr>
              <w:t>2</w:t>
            </w:r>
          </w:p>
        </w:tc>
        <w:tc>
          <w:tcPr>
            <w:tcW w:w="1571" w:type="pct"/>
            <w:vAlign w:val="center"/>
          </w:tcPr>
          <w:p>
            <w:pPr>
              <w:spacing w:after="0" w:line="240" w:lineRule="auto"/>
              <w:jc w:val="center"/>
              <w:rPr>
                <w:kern w:val="2"/>
                <w:sz w:val="21"/>
                <w:szCs w:val="21"/>
              </w:rPr>
            </w:pPr>
            <w:r>
              <w:rPr>
                <w:kern w:val="2"/>
                <w:sz w:val="21"/>
                <w:szCs w:val="21"/>
              </w:rPr>
              <w:t>10L64-64X6-FA-P-2.5-OM</w:t>
            </w:r>
          </w:p>
        </w:tc>
        <w:tc>
          <w:tcPr>
            <w:tcW w:w="1839" w:type="pct"/>
          </w:tcPr>
          <w:p>
            <w:pPr>
              <w:spacing w:after="0" w:line="240" w:lineRule="auto"/>
              <w:rPr>
                <w:kern w:val="2"/>
                <w:sz w:val="21"/>
                <w:szCs w:val="21"/>
              </w:rPr>
            </w:pPr>
            <w:r>
              <w:rPr>
                <w:kern w:val="2"/>
                <w:sz w:val="21"/>
                <w:szCs w:val="21"/>
              </w:rPr>
              <w:t>1、10MHz线性阵列；</w:t>
            </w:r>
          </w:p>
          <w:p>
            <w:pPr>
              <w:spacing w:after="0" w:line="240" w:lineRule="auto"/>
              <w:rPr>
                <w:kern w:val="2"/>
                <w:sz w:val="21"/>
                <w:szCs w:val="21"/>
              </w:rPr>
            </w:pPr>
            <w:r>
              <w:rPr>
                <w:kern w:val="2"/>
                <w:sz w:val="21"/>
                <w:szCs w:val="21"/>
              </w:rPr>
              <w:t>2、64个晶片；</w:t>
            </w:r>
          </w:p>
          <w:p>
            <w:pPr>
              <w:spacing w:after="0" w:line="240" w:lineRule="auto"/>
              <w:rPr>
                <w:kern w:val="2"/>
                <w:sz w:val="21"/>
                <w:szCs w:val="21"/>
              </w:rPr>
            </w:pPr>
            <w:r>
              <w:rPr>
                <w:kern w:val="2"/>
                <w:sz w:val="21"/>
                <w:szCs w:val="21"/>
              </w:rPr>
              <w:t>3、64x6 mm总有源孔径；</w:t>
            </w:r>
          </w:p>
          <w:p>
            <w:pPr>
              <w:spacing w:after="0" w:line="240" w:lineRule="auto"/>
              <w:rPr>
                <w:kern w:val="2"/>
                <w:sz w:val="21"/>
                <w:szCs w:val="21"/>
              </w:rPr>
            </w:pPr>
            <w:r>
              <w:rPr>
                <w:kern w:val="2"/>
                <w:sz w:val="21"/>
                <w:szCs w:val="21"/>
              </w:rPr>
              <w:t>4、1 mm间距，6 mm仰角；</w:t>
            </w:r>
          </w:p>
          <w:p>
            <w:pPr>
              <w:spacing w:after="0" w:line="240" w:lineRule="auto"/>
              <w:rPr>
                <w:kern w:val="2"/>
                <w:sz w:val="21"/>
                <w:szCs w:val="21"/>
              </w:rPr>
            </w:pPr>
            <w:r>
              <w:rPr>
                <w:kern w:val="2"/>
                <w:sz w:val="21"/>
                <w:szCs w:val="21"/>
              </w:rPr>
              <w:t>5、柔性外壳类型，与Rexolite/钢阻抗匹配；</w:t>
            </w:r>
          </w:p>
          <w:p>
            <w:pPr>
              <w:spacing w:after="0" w:line="240" w:lineRule="auto"/>
              <w:rPr>
                <w:kern w:val="2"/>
                <w:sz w:val="21"/>
                <w:szCs w:val="21"/>
              </w:rPr>
            </w:pPr>
            <w:r>
              <w:rPr>
                <w:kern w:val="2"/>
                <w:sz w:val="21"/>
                <w:szCs w:val="21"/>
              </w:rPr>
              <w:t>6、2.5m电缆长度；</w:t>
            </w:r>
          </w:p>
          <w:p>
            <w:pPr>
              <w:spacing w:after="0" w:line="240" w:lineRule="auto"/>
              <w:rPr>
                <w:szCs w:val="21"/>
              </w:rPr>
            </w:pPr>
            <w:r>
              <w:rPr>
                <w:kern w:val="2"/>
                <w:sz w:val="21"/>
                <w:szCs w:val="21"/>
              </w:rPr>
              <w:t>7、Omniscan连接器，与相控阵检测设备（型号Omni2-P-PA1664）完全匹配兼容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3" w:type="pct"/>
            <w:vAlign w:val="center"/>
          </w:tcPr>
          <w:p>
            <w:pPr>
              <w:jc w:val="center"/>
              <w:rPr>
                <w:szCs w:val="21"/>
              </w:rPr>
            </w:pPr>
            <w:r>
              <w:rPr>
                <w:szCs w:val="21"/>
              </w:rPr>
              <w:t>2</w:t>
            </w:r>
          </w:p>
        </w:tc>
        <w:tc>
          <w:tcPr>
            <w:tcW w:w="906" w:type="pct"/>
            <w:vAlign w:val="center"/>
          </w:tcPr>
          <w:p>
            <w:pPr>
              <w:rPr>
                <w:shd w:val="clear" w:color="auto" w:fill="FFFFFF"/>
              </w:rPr>
            </w:pPr>
            <w:r>
              <w:rPr>
                <w:shd w:val="clear" w:color="auto" w:fill="FFFFFF"/>
              </w:rPr>
              <w:t>DGS超声相控阵探头</w:t>
            </w:r>
          </w:p>
        </w:tc>
        <w:tc>
          <w:tcPr>
            <w:tcW w:w="449" w:type="pct"/>
            <w:vAlign w:val="center"/>
          </w:tcPr>
          <w:p>
            <w:pPr>
              <w:spacing w:after="0" w:line="240" w:lineRule="auto"/>
              <w:jc w:val="center"/>
              <w:rPr>
                <w:kern w:val="2"/>
                <w:sz w:val="21"/>
                <w:szCs w:val="21"/>
              </w:rPr>
            </w:pPr>
            <w:r>
              <w:rPr>
                <w:kern w:val="2"/>
                <w:sz w:val="21"/>
                <w:szCs w:val="21"/>
              </w:rPr>
              <w:t>2</w:t>
            </w:r>
          </w:p>
        </w:tc>
        <w:tc>
          <w:tcPr>
            <w:tcW w:w="1571" w:type="pct"/>
            <w:vAlign w:val="center"/>
          </w:tcPr>
          <w:p>
            <w:pPr>
              <w:spacing w:after="0" w:line="240" w:lineRule="auto"/>
              <w:jc w:val="center"/>
              <w:rPr>
                <w:kern w:val="2"/>
                <w:sz w:val="21"/>
                <w:szCs w:val="21"/>
              </w:rPr>
            </w:pPr>
            <w:r>
              <w:rPr>
                <w:kern w:val="2"/>
                <w:sz w:val="21"/>
                <w:szCs w:val="21"/>
              </w:rPr>
              <w:t>4L16-8X9-DGS1-P-2.5-OM</w:t>
            </w:r>
          </w:p>
        </w:tc>
        <w:tc>
          <w:tcPr>
            <w:tcW w:w="1839" w:type="pct"/>
          </w:tcPr>
          <w:p>
            <w:pPr>
              <w:numPr>
                <w:ilvl w:val="0"/>
                <w:numId w:val="1"/>
              </w:numPr>
              <w:spacing w:after="0" w:line="240" w:lineRule="auto"/>
              <w:rPr>
                <w:kern w:val="2"/>
                <w:sz w:val="21"/>
                <w:szCs w:val="21"/>
              </w:rPr>
            </w:pPr>
            <w:r>
              <w:rPr>
                <w:kern w:val="2"/>
                <w:sz w:val="21"/>
                <w:szCs w:val="21"/>
              </w:rPr>
              <w:t>DGS1外壳，</w:t>
            </w:r>
          </w:p>
          <w:p>
            <w:pPr>
              <w:numPr>
                <w:ilvl w:val="0"/>
                <w:numId w:val="1"/>
              </w:numPr>
              <w:spacing w:after="0" w:line="240" w:lineRule="auto"/>
              <w:rPr>
                <w:kern w:val="2"/>
                <w:sz w:val="21"/>
                <w:szCs w:val="21"/>
              </w:rPr>
            </w:pPr>
            <w:r>
              <w:rPr>
                <w:kern w:val="2"/>
                <w:sz w:val="21"/>
                <w:szCs w:val="21"/>
              </w:rPr>
              <w:t>4 MHz, 16个元件，</w:t>
            </w:r>
          </w:p>
          <w:p>
            <w:pPr>
              <w:numPr>
                <w:ilvl w:val="0"/>
                <w:numId w:val="1"/>
              </w:numPr>
              <w:spacing w:after="0" w:line="240" w:lineRule="auto"/>
              <w:rPr>
                <w:kern w:val="2"/>
                <w:sz w:val="21"/>
                <w:szCs w:val="21"/>
              </w:rPr>
            </w:pPr>
            <w:r>
              <w:rPr>
                <w:kern w:val="2"/>
                <w:sz w:val="21"/>
                <w:szCs w:val="21"/>
              </w:rPr>
              <w:t>-40至70度剪切波内楔，</w:t>
            </w:r>
          </w:p>
          <w:p>
            <w:pPr>
              <w:numPr>
                <w:ilvl w:val="0"/>
                <w:numId w:val="1"/>
              </w:numPr>
              <w:spacing w:after="0" w:line="240" w:lineRule="auto"/>
              <w:rPr>
                <w:kern w:val="2"/>
                <w:sz w:val="21"/>
                <w:szCs w:val="21"/>
              </w:rPr>
            </w:pPr>
            <w:r>
              <w:rPr>
                <w:kern w:val="2"/>
                <w:sz w:val="21"/>
                <w:szCs w:val="21"/>
              </w:rPr>
              <w:t>2.5米电缆，</w:t>
            </w:r>
          </w:p>
          <w:p>
            <w:pPr>
              <w:numPr>
                <w:ilvl w:val="0"/>
                <w:numId w:val="1"/>
              </w:numPr>
              <w:spacing w:after="0" w:line="240" w:lineRule="auto"/>
              <w:rPr>
                <w:kern w:val="2"/>
                <w:sz w:val="21"/>
                <w:szCs w:val="21"/>
              </w:rPr>
            </w:pPr>
            <w:r>
              <w:rPr>
                <w:kern w:val="2"/>
                <w:sz w:val="21"/>
                <w:szCs w:val="21"/>
              </w:rPr>
              <w:t>Omniscan连接器，与相控阵检测设备（型号Omni2-P-PA1664）完全匹配兼容</w:t>
            </w:r>
          </w:p>
          <w:p>
            <w:pPr>
              <w:spacing w:after="0" w:line="240" w:lineRule="auto"/>
              <w:rPr>
                <w:kern w:val="2"/>
                <w:sz w:val="21"/>
                <w:szCs w:val="21"/>
              </w:rPr>
            </w:pPr>
          </w:p>
        </w:tc>
      </w:tr>
    </w:tbl>
    <w:p>
      <w:pPr>
        <w:tabs>
          <w:tab w:val="left" w:pos="709"/>
        </w:tabs>
        <w:spacing w:after="0" w:line="360" w:lineRule="auto"/>
        <w:ind w:firstLine="482" w:firstLineChars="201"/>
        <w:jc w:val="center"/>
        <w:rPr>
          <w:rFonts w:eastAsia="黑体"/>
          <w:bCs/>
          <w:sz w:val="24"/>
          <w:szCs w:val="28"/>
        </w:rPr>
      </w:pPr>
      <w:r>
        <w:rPr>
          <w:rFonts w:eastAsia="黑体"/>
          <w:bCs/>
          <w:sz w:val="24"/>
          <w:szCs w:val="28"/>
        </w:rPr>
        <w:t>表2 数字压力表技术规格要求</w:t>
      </w:r>
    </w:p>
    <w:tbl>
      <w:tblPr>
        <w:tblStyle w:val="13"/>
        <w:tblpPr w:leftFromText="180" w:rightFromText="180" w:vertAnchor="text" w:horzAnchor="page" w:tblpX="1417" w:tblpY="477"/>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784"/>
        <w:gridCol w:w="884"/>
        <w:gridCol w:w="3096"/>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pPr>
              <w:jc w:val="center"/>
              <w:rPr>
                <w:szCs w:val="21"/>
              </w:rPr>
            </w:pPr>
            <w:r>
              <w:rPr>
                <w:szCs w:val="21"/>
              </w:rPr>
              <w:t>序号</w:t>
            </w:r>
          </w:p>
        </w:tc>
        <w:tc>
          <w:tcPr>
            <w:tcW w:w="906" w:type="pct"/>
            <w:vAlign w:val="center"/>
          </w:tcPr>
          <w:p>
            <w:pPr>
              <w:spacing w:line="360" w:lineRule="auto"/>
              <w:jc w:val="center"/>
              <w:rPr>
                <w:szCs w:val="21"/>
              </w:rPr>
            </w:pPr>
            <w:r>
              <w:rPr>
                <w:szCs w:val="21"/>
              </w:rPr>
              <w:t>名称</w:t>
            </w:r>
          </w:p>
        </w:tc>
        <w:tc>
          <w:tcPr>
            <w:tcW w:w="449" w:type="pct"/>
            <w:vAlign w:val="center"/>
          </w:tcPr>
          <w:p>
            <w:pPr>
              <w:spacing w:line="360" w:lineRule="auto"/>
              <w:jc w:val="center"/>
              <w:rPr>
                <w:szCs w:val="21"/>
              </w:rPr>
            </w:pPr>
            <w:r>
              <w:rPr>
                <w:szCs w:val="21"/>
              </w:rPr>
              <w:t>数量</w:t>
            </w:r>
          </w:p>
        </w:tc>
        <w:tc>
          <w:tcPr>
            <w:tcW w:w="1571" w:type="pct"/>
            <w:vAlign w:val="center"/>
          </w:tcPr>
          <w:p>
            <w:pPr>
              <w:spacing w:line="360" w:lineRule="auto"/>
              <w:jc w:val="center"/>
              <w:rPr>
                <w:szCs w:val="21"/>
              </w:rPr>
            </w:pPr>
            <w:r>
              <w:rPr>
                <w:szCs w:val="21"/>
              </w:rPr>
              <w:t>编号</w:t>
            </w:r>
          </w:p>
        </w:tc>
        <w:tc>
          <w:tcPr>
            <w:tcW w:w="1839" w:type="pct"/>
            <w:vAlign w:val="center"/>
          </w:tcPr>
          <w:p>
            <w:pPr>
              <w:spacing w:line="360" w:lineRule="auto"/>
              <w:jc w:val="center"/>
              <w:rPr>
                <w:szCs w:val="21"/>
              </w:rPr>
            </w:pPr>
            <w:r>
              <w:rPr>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233" w:type="pct"/>
            <w:vAlign w:val="center"/>
          </w:tcPr>
          <w:p>
            <w:pPr>
              <w:jc w:val="center"/>
              <w:rPr>
                <w:szCs w:val="21"/>
              </w:rPr>
            </w:pPr>
            <w:r>
              <w:rPr>
                <w:szCs w:val="21"/>
              </w:rPr>
              <w:t>1</w:t>
            </w:r>
          </w:p>
        </w:tc>
        <w:tc>
          <w:tcPr>
            <w:tcW w:w="906" w:type="pct"/>
            <w:vAlign w:val="center"/>
          </w:tcPr>
          <w:p>
            <w:pPr>
              <w:rPr>
                <w:shd w:val="clear" w:color="auto" w:fill="FFFFFF"/>
              </w:rPr>
            </w:pPr>
            <w:r>
              <w:rPr>
                <w:color w:val="000000"/>
                <w:sz w:val="24"/>
                <w:szCs w:val="24"/>
              </w:rPr>
              <w:t>数字压力表（存储式）  0-70 Mpa</w:t>
            </w:r>
          </w:p>
        </w:tc>
        <w:tc>
          <w:tcPr>
            <w:tcW w:w="449" w:type="pct"/>
            <w:vAlign w:val="center"/>
          </w:tcPr>
          <w:p>
            <w:pPr>
              <w:spacing w:after="0" w:line="240" w:lineRule="auto"/>
              <w:jc w:val="center"/>
              <w:rPr>
                <w:kern w:val="2"/>
                <w:sz w:val="21"/>
                <w:szCs w:val="21"/>
              </w:rPr>
            </w:pPr>
            <w:r>
              <w:rPr>
                <w:kern w:val="2"/>
                <w:sz w:val="21"/>
                <w:szCs w:val="21"/>
              </w:rPr>
              <w:t>3</w:t>
            </w:r>
          </w:p>
        </w:tc>
        <w:tc>
          <w:tcPr>
            <w:tcW w:w="1571" w:type="pct"/>
            <w:vAlign w:val="center"/>
          </w:tcPr>
          <w:p>
            <w:pPr>
              <w:jc w:val="center"/>
              <w:textAlignment w:val="center"/>
              <w:rPr>
                <w:color w:val="000000"/>
                <w:sz w:val="24"/>
                <w:szCs w:val="24"/>
              </w:rPr>
            </w:pPr>
            <w:r>
              <w:rPr>
                <w:color w:val="000000"/>
                <w:sz w:val="24"/>
                <w:szCs w:val="24"/>
              </w:rPr>
              <w:t>ACD-2C</w:t>
            </w:r>
          </w:p>
          <w:p>
            <w:pPr>
              <w:spacing w:after="0" w:line="240" w:lineRule="auto"/>
              <w:jc w:val="center"/>
              <w:rPr>
                <w:kern w:val="2"/>
                <w:sz w:val="21"/>
                <w:szCs w:val="21"/>
              </w:rPr>
            </w:pPr>
          </w:p>
        </w:tc>
        <w:tc>
          <w:tcPr>
            <w:tcW w:w="1839" w:type="pct"/>
          </w:tcPr>
          <w:p>
            <w:pPr>
              <w:spacing w:after="0" w:line="240" w:lineRule="auto"/>
              <w:rPr>
                <w:szCs w:val="21"/>
              </w:rPr>
            </w:pPr>
            <w:r>
              <w:rPr>
                <w:szCs w:val="21"/>
              </w:rPr>
              <w:t>1、量程:0-70MPa</w:t>
            </w:r>
          </w:p>
          <w:p>
            <w:pPr>
              <w:spacing w:after="0" w:line="240" w:lineRule="auto"/>
              <w:rPr>
                <w:szCs w:val="21"/>
              </w:rPr>
            </w:pPr>
            <w:r>
              <w:rPr>
                <w:szCs w:val="21"/>
              </w:rPr>
              <w:t>2、精度:0.05-0.1级可调</w:t>
            </w:r>
          </w:p>
          <w:p>
            <w:pPr>
              <w:spacing w:after="0" w:line="240" w:lineRule="auto"/>
              <w:rPr>
                <w:kern w:val="2"/>
                <w:sz w:val="21"/>
                <w:szCs w:val="21"/>
              </w:rPr>
            </w:pPr>
            <w:r>
              <w:rPr>
                <w:kern w:val="2"/>
                <w:sz w:val="21"/>
                <w:szCs w:val="21"/>
              </w:rPr>
              <w:t>3、连接扣型:M20*1.5</w:t>
            </w:r>
          </w:p>
          <w:p>
            <w:pPr>
              <w:spacing w:after="0" w:line="240" w:lineRule="auto"/>
              <w:rPr>
                <w:szCs w:val="21"/>
              </w:rPr>
            </w:pPr>
            <w:r>
              <w:rPr>
                <w:kern w:val="2"/>
                <w:sz w:val="21"/>
                <w:szCs w:val="21"/>
              </w:rPr>
              <w:t>4、接头与传感器材质</w:t>
            </w:r>
            <w:r>
              <w:rPr>
                <w:szCs w:val="21"/>
              </w:rPr>
              <w:t>:316L及以上</w:t>
            </w:r>
          </w:p>
          <w:p>
            <w:pPr>
              <w:spacing w:after="0" w:line="240" w:lineRule="auto"/>
              <w:rPr>
                <w:szCs w:val="21"/>
              </w:rPr>
            </w:pPr>
            <w:r>
              <w:rPr>
                <w:szCs w:val="21"/>
              </w:rPr>
              <w:t>5、压力表具备采集数据存储功能6、</w:t>
            </w:r>
            <w:r>
              <w:rPr>
                <w:kern w:val="2"/>
                <w:sz w:val="21"/>
                <w:szCs w:val="21"/>
              </w:rPr>
              <w:t>AncnView-R智能储存仪表分析软件(带USB通讯)导出仪表数据，自动储存，自动绘制压力曲线，可导出至Exce|表格。读取、打印、保存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3" w:type="pct"/>
            <w:vAlign w:val="center"/>
          </w:tcPr>
          <w:p>
            <w:pPr>
              <w:jc w:val="center"/>
              <w:rPr>
                <w:szCs w:val="21"/>
              </w:rPr>
            </w:pPr>
            <w:r>
              <w:rPr>
                <w:szCs w:val="21"/>
              </w:rPr>
              <w:t>2</w:t>
            </w:r>
          </w:p>
        </w:tc>
        <w:tc>
          <w:tcPr>
            <w:tcW w:w="906" w:type="pct"/>
            <w:vAlign w:val="center"/>
          </w:tcPr>
          <w:p>
            <w:pPr>
              <w:rPr>
                <w:shd w:val="clear" w:color="auto" w:fill="FFFFFF"/>
              </w:rPr>
            </w:pPr>
            <w:r>
              <w:rPr>
                <w:color w:val="000000"/>
                <w:sz w:val="24"/>
                <w:szCs w:val="24"/>
              </w:rPr>
              <w:t>数字压力表（存储式）0-100Mpa</w:t>
            </w:r>
          </w:p>
        </w:tc>
        <w:tc>
          <w:tcPr>
            <w:tcW w:w="449" w:type="pct"/>
            <w:vAlign w:val="center"/>
          </w:tcPr>
          <w:p>
            <w:pPr>
              <w:spacing w:after="0" w:line="240" w:lineRule="auto"/>
              <w:jc w:val="center"/>
              <w:rPr>
                <w:kern w:val="2"/>
                <w:sz w:val="21"/>
                <w:szCs w:val="21"/>
              </w:rPr>
            </w:pPr>
            <w:r>
              <w:rPr>
                <w:kern w:val="2"/>
                <w:sz w:val="21"/>
                <w:szCs w:val="21"/>
              </w:rPr>
              <w:t>2</w:t>
            </w:r>
          </w:p>
        </w:tc>
        <w:tc>
          <w:tcPr>
            <w:tcW w:w="1571" w:type="pct"/>
            <w:vAlign w:val="center"/>
          </w:tcPr>
          <w:p>
            <w:pPr>
              <w:jc w:val="center"/>
              <w:textAlignment w:val="center"/>
              <w:rPr>
                <w:color w:val="000000"/>
                <w:sz w:val="24"/>
                <w:szCs w:val="24"/>
              </w:rPr>
            </w:pPr>
            <w:r>
              <w:rPr>
                <w:color w:val="000000"/>
                <w:sz w:val="24"/>
                <w:szCs w:val="24"/>
              </w:rPr>
              <w:t>ACD-2C</w:t>
            </w:r>
          </w:p>
          <w:p>
            <w:pPr>
              <w:spacing w:after="0" w:line="240" w:lineRule="auto"/>
              <w:jc w:val="center"/>
              <w:rPr>
                <w:kern w:val="2"/>
                <w:sz w:val="21"/>
                <w:szCs w:val="21"/>
              </w:rPr>
            </w:pPr>
          </w:p>
        </w:tc>
        <w:tc>
          <w:tcPr>
            <w:tcW w:w="1839" w:type="pct"/>
          </w:tcPr>
          <w:p>
            <w:pPr>
              <w:spacing w:after="0" w:line="240" w:lineRule="auto"/>
              <w:rPr>
                <w:kern w:val="2"/>
                <w:sz w:val="21"/>
                <w:szCs w:val="21"/>
              </w:rPr>
            </w:pPr>
            <w:r>
              <w:rPr>
                <w:kern w:val="2"/>
                <w:sz w:val="21"/>
                <w:szCs w:val="21"/>
              </w:rPr>
              <w:t>1、量程:0-100MPa</w:t>
            </w:r>
          </w:p>
          <w:p>
            <w:pPr>
              <w:spacing w:after="0" w:line="240" w:lineRule="auto"/>
              <w:rPr>
                <w:kern w:val="2"/>
                <w:sz w:val="21"/>
                <w:szCs w:val="21"/>
              </w:rPr>
            </w:pPr>
            <w:r>
              <w:rPr>
                <w:kern w:val="2"/>
                <w:sz w:val="21"/>
                <w:szCs w:val="21"/>
              </w:rPr>
              <w:t>2、精度:0.05-0.1级可调</w:t>
            </w:r>
          </w:p>
          <w:p>
            <w:pPr>
              <w:spacing w:after="0" w:line="240" w:lineRule="auto"/>
              <w:rPr>
                <w:kern w:val="2"/>
                <w:sz w:val="21"/>
                <w:szCs w:val="21"/>
              </w:rPr>
            </w:pPr>
            <w:r>
              <w:rPr>
                <w:kern w:val="2"/>
                <w:sz w:val="21"/>
                <w:szCs w:val="21"/>
              </w:rPr>
              <w:t>3、连接扣型:M20*1.5</w:t>
            </w:r>
          </w:p>
          <w:p>
            <w:pPr>
              <w:spacing w:after="0" w:line="240" w:lineRule="auto"/>
              <w:rPr>
                <w:kern w:val="2"/>
                <w:sz w:val="21"/>
                <w:szCs w:val="21"/>
              </w:rPr>
            </w:pPr>
            <w:r>
              <w:rPr>
                <w:kern w:val="2"/>
                <w:sz w:val="21"/>
                <w:szCs w:val="21"/>
              </w:rPr>
              <w:t>4、接头与传感器材质:316L及以上</w:t>
            </w:r>
          </w:p>
          <w:p>
            <w:pPr>
              <w:spacing w:after="0" w:line="240" w:lineRule="auto"/>
              <w:rPr>
                <w:kern w:val="2"/>
                <w:sz w:val="21"/>
                <w:szCs w:val="21"/>
              </w:rPr>
            </w:pPr>
            <w:r>
              <w:rPr>
                <w:kern w:val="2"/>
                <w:sz w:val="21"/>
                <w:szCs w:val="21"/>
              </w:rPr>
              <w:t>5、压力表具备采集数据存储功能</w:t>
            </w:r>
          </w:p>
          <w:p>
            <w:pPr>
              <w:spacing w:after="0" w:line="240" w:lineRule="auto"/>
              <w:rPr>
                <w:kern w:val="2"/>
                <w:sz w:val="21"/>
                <w:szCs w:val="21"/>
              </w:rPr>
            </w:pPr>
            <w:r>
              <w:rPr>
                <w:kern w:val="2"/>
                <w:sz w:val="21"/>
                <w:szCs w:val="21"/>
              </w:rPr>
              <w:t>6、AncnView-R智能储存仪表分析软件(带USB通讯)导出仪表数据，自动储存，自动绘制压力曲线，可导出至Exce|表格。读取、打印、保存</w:t>
            </w:r>
          </w:p>
          <w:p>
            <w:pPr>
              <w:spacing w:after="0" w:line="240" w:lineRule="auto"/>
              <w:rPr>
                <w:kern w:val="2"/>
                <w:sz w:val="21"/>
                <w:szCs w:val="21"/>
              </w:rPr>
            </w:pPr>
          </w:p>
        </w:tc>
      </w:tr>
    </w:tbl>
    <w:p>
      <w:pPr>
        <w:spacing w:before="156" w:beforeLines="50" w:after="156" w:afterLines="50" w:line="360" w:lineRule="auto"/>
        <w:outlineLvl w:val="0"/>
        <w:rPr>
          <w:b/>
          <w:bCs/>
          <w:color w:val="000000" w:themeColor="text1"/>
          <w:sz w:val="24"/>
          <w:szCs w:val="24"/>
          <w14:textFill>
            <w14:solidFill>
              <w14:schemeClr w14:val="tx1"/>
            </w14:solidFill>
          </w14:textFill>
        </w:rPr>
      </w:pPr>
      <w:r>
        <w:rPr>
          <w:b/>
          <w:bCs/>
          <w:color w:val="000000" w:themeColor="text1"/>
          <w:sz w:val="24"/>
          <w14:textFill>
            <w14:solidFill>
              <w14:schemeClr w14:val="tx1"/>
            </w14:solidFill>
          </w14:textFill>
        </w:rPr>
        <w:t>四</w:t>
      </w:r>
      <w:r>
        <w:rPr>
          <w:b/>
          <w:color w:val="000000" w:themeColor="text1"/>
          <w:sz w:val="24"/>
          <w14:textFill>
            <w14:solidFill>
              <w14:schemeClr w14:val="tx1"/>
            </w14:solidFill>
          </w14:textFill>
        </w:rPr>
        <w:t>、</w:t>
      </w:r>
      <w:r>
        <w:rPr>
          <w:b/>
          <w:bCs/>
          <w:color w:val="000000" w:themeColor="text1"/>
          <w:sz w:val="24"/>
          <w:szCs w:val="24"/>
          <w14:textFill>
            <w14:solidFill>
              <w14:schemeClr w14:val="tx1"/>
            </w14:solidFill>
          </w14:textFill>
        </w:rPr>
        <w:t>交货地点</w:t>
      </w:r>
    </w:p>
    <w:p>
      <w:pPr>
        <w:spacing w:after="0" w:line="360" w:lineRule="auto"/>
        <w:ind w:firstLine="480" w:firstLineChars="200"/>
        <w:rPr>
          <w:sz w:val="24"/>
          <w:szCs w:val="24"/>
        </w:rPr>
      </w:pPr>
      <w:r>
        <w:rPr>
          <w:color w:val="000000" w:themeColor="text1"/>
          <w:sz w:val="24"/>
          <w14:textFill>
            <w14:solidFill>
              <w14:schemeClr w14:val="tx1"/>
            </w14:solidFill>
          </w14:textFill>
        </w:rPr>
        <w:t>交货地点：四川圣诺油气工程技术服务有限公司（</w:t>
      </w:r>
      <w:r>
        <w:rPr>
          <w:rFonts w:hint="eastAsia"/>
          <w:color w:val="000000" w:themeColor="text1"/>
          <w:sz w:val="24"/>
          <w14:textFill>
            <w14:solidFill>
              <w14:schemeClr w14:val="tx1"/>
            </w14:solidFill>
          </w14:textFill>
        </w:rPr>
        <w:t>小关庙后街25号</w:t>
      </w:r>
      <w:r>
        <w:rPr>
          <w:color w:val="000000" w:themeColor="text1"/>
          <w:sz w:val="24"/>
          <w14:textFill>
            <w14:solidFill>
              <w14:schemeClr w14:val="tx1"/>
            </w14:solidFill>
          </w14:textFill>
        </w:rPr>
        <w:t>）。</w:t>
      </w:r>
    </w:p>
    <w:p>
      <w:pPr>
        <w:spacing w:before="156" w:beforeLines="50" w:after="156" w:afterLines="50" w:line="360" w:lineRule="auto"/>
        <w:outlineLvl w:val="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五、质量保证</w:t>
      </w:r>
    </w:p>
    <w:p>
      <w:pPr>
        <w:spacing w:after="0"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卖方保证提供的产品全部是经厂家测试合格的产品。保证所提供的产品是全新的、未被使用过的，并完全符合买方规定的质量规格和性能要求。卖方应保证其设备在正确安装、正常使用和保养条件下，在其使用寿命内应具有稳定的性能。</w:t>
      </w:r>
    </w:p>
    <w:p>
      <w:pPr>
        <w:spacing w:after="0"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卖方必须完全满足或优于本技术协议所提出的要求。</w:t>
      </w:r>
    </w:p>
    <w:p>
      <w:pPr>
        <w:spacing w:before="156" w:beforeLines="50" w:after="156" w:afterLines="50" w:line="360" w:lineRule="auto"/>
        <w:outlineLvl w:val="0"/>
        <w:rPr>
          <w:b/>
          <w:sz w:val="24"/>
        </w:rPr>
      </w:pPr>
      <w:r>
        <w:rPr>
          <w:b/>
          <w:sz w:val="24"/>
        </w:rPr>
        <w:t>六、售后服务要求</w:t>
      </w:r>
    </w:p>
    <w:p>
      <w:pPr>
        <w:pStyle w:val="28"/>
        <w:spacing w:after="0" w:line="360" w:lineRule="auto"/>
        <w:ind w:left="0" w:firstLine="480" w:firstLineChars="200"/>
        <w:rPr>
          <w:rFonts w:ascii="Times New Roman" w:hAnsi="Times New Roman"/>
          <w:color w:val="000000"/>
          <w:sz w:val="24"/>
        </w:rPr>
      </w:pPr>
      <w:r>
        <w:rPr>
          <w:rFonts w:ascii="Times New Roman" w:hAnsi="Times New Roman"/>
          <w:color w:val="000000"/>
          <w:sz w:val="24"/>
        </w:rPr>
        <w:t>1、卖方交货时必须提供生产厂家售后服务承诺书</w:t>
      </w:r>
    </w:p>
    <w:p>
      <w:pPr>
        <w:pStyle w:val="28"/>
        <w:spacing w:after="0" w:line="360" w:lineRule="auto"/>
        <w:ind w:left="0" w:firstLine="480" w:firstLineChars="200"/>
        <w:rPr>
          <w:rFonts w:ascii="Times New Roman" w:hAnsi="Times New Roman"/>
          <w:color w:val="000000"/>
          <w:sz w:val="24"/>
        </w:rPr>
      </w:pPr>
      <w:r>
        <w:rPr>
          <w:rFonts w:ascii="Times New Roman" w:hAnsi="Times New Roman"/>
          <w:color w:val="000000"/>
          <w:sz w:val="24"/>
        </w:rPr>
        <w:t>2、卖方须在成都拥有售后服务团队现场指导安装及配合调试工作。</w:t>
      </w:r>
    </w:p>
    <w:p>
      <w:pPr>
        <w:pStyle w:val="28"/>
        <w:spacing w:after="0" w:line="360" w:lineRule="auto"/>
        <w:ind w:left="0" w:firstLine="480" w:firstLineChars="200"/>
        <w:rPr>
          <w:rFonts w:ascii="Times New Roman" w:hAnsi="Times New Roman"/>
          <w:color w:val="000000"/>
          <w:sz w:val="24"/>
        </w:rPr>
      </w:pPr>
      <w:r>
        <w:rPr>
          <w:rFonts w:ascii="Times New Roman" w:hAnsi="Times New Roman"/>
          <w:color w:val="000000"/>
          <w:sz w:val="24"/>
        </w:rPr>
        <w:t>3、当产品出现故障或不能满足操作要求时，乙方在1个工作日内派技术人员到甲方指定现场排除故障。</w:t>
      </w:r>
    </w:p>
    <w:p>
      <w:pPr>
        <w:pStyle w:val="28"/>
        <w:spacing w:after="0" w:line="360" w:lineRule="auto"/>
        <w:ind w:left="0" w:firstLine="480" w:firstLineChars="200"/>
        <w:rPr>
          <w:rFonts w:ascii="Times New Roman" w:hAnsi="Times New Roman"/>
          <w:color w:val="000000"/>
          <w:sz w:val="24"/>
        </w:rPr>
      </w:pPr>
      <w:r>
        <w:rPr>
          <w:rFonts w:ascii="Times New Roman" w:hAnsi="Times New Roman"/>
          <w:color w:val="000000"/>
          <w:sz w:val="24"/>
        </w:rPr>
        <w:t>3、当产品需要维修或更换部件时，乙方根据甲方的要求在1个工作日内派有经验的工程师到甲方现场进行技术支持。</w:t>
      </w:r>
    </w:p>
    <w:p>
      <w:pPr>
        <w:spacing w:before="156" w:beforeLines="50" w:after="156" w:afterLines="50" w:line="360" w:lineRule="auto"/>
        <w:outlineLvl w:val="0"/>
        <w:rPr>
          <w:b/>
          <w:sz w:val="24"/>
        </w:rPr>
      </w:pPr>
      <w:r>
        <w:rPr>
          <w:b/>
          <w:sz w:val="24"/>
        </w:rPr>
        <w:t>七、运输要求</w:t>
      </w:r>
    </w:p>
    <w:p>
      <w:pPr>
        <w:pStyle w:val="28"/>
        <w:spacing w:after="0" w:line="360" w:lineRule="auto"/>
        <w:ind w:left="0" w:firstLine="480" w:firstLineChars="200"/>
        <w:rPr>
          <w:rFonts w:ascii="Times New Roman" w:hAnsi="Times New Roman"/>
          <w:color w:val="000000"/>
          <w:sz w:val="24"/>
        </w:rPr>
      </w:pPr>
      <w:r>
        <w:rPr>
          <w:rFonts w:ascii="Times New Roman" w:hAnsi="Times New Roman"/>
          <w:color w:val="000000"/>
          <w:sz w:val="24"/>
        </w:rPr>
        <w:t>1、不允许将货物分成几次、几部分发运；</w:t>
      </w:r>
    </w:p>
    <w:p>
      <w:pPr>
        <w:pStyle w:val="28"/>
        <w:spacing w:after="0" w:line="360" w:lineRule="auto"/>
        <w:ind w:left="0" w:firstLine="480" w:firstLineChars="200"/>
        <w:rPr>
          <w:rFonts w:ascii="Times New Roman" w:hAnsi="Times New Roman"/>
          <w:color w:val="000000"/>
          <w:sz w:val="24"/>
        </w:rPr>
      </w:pPr>
      <w:r>
        <w:rPr>
          <w:rFonts w:ascii="Times New Roman" w:hAnsi="Times New Roman"/>
          <w:color w:val="000000"/>
          <w:sz w:val="24"/>
        </w:rPr>
        <w:t>2、不允许不经出厂验收就发运货物；</w:t>
      </w:r>
    </w:p>
    <w:p>
      <w:pPr>
        <w:pStyle w:val="28"/>
        <w:spacing w:after="0" w:line="360" w:lineRule="auto"/>
        <w:ind w:left="0" w:firstLine="480" w:firstLineChars="200"/>
        <w:rPr>
          <w:rFonts w:ascii="Times New Roman" w:hAnsi="Times New Roman"/>
          <w:color w:val="000000"/>
          <w:sz w:val="24"/>
        </w:rPr>
      </w:pPr>
      <w:r>
        <w:rPr>
          <w:rFonts w:ascii="Times New Roman" w:hAnsi="Times New Roman"/>
          <w:color w:val="000000"/>
          <w:sz w:val="24"/>
        </w:rPr>
        <w:t>3、应将订单中规定的由乙方提供的货物的安装、调试和试运工具、配件和消耗品与货物一同发运；</w:t>
      </w:r>
    </w:p>
    <w:p>
      <w:pPr>
        <w:pStyle w:val="28"/>
        <w:spacing w:after="0" w:line="360" w:lineRule="auto"/>
        <w:ind w:left="0" w:firstLine="480" w:firstLineChars="200"/>
        <w:rPr>
          <w:rFonts w:ascii="Times New Roman" w:hAnsi="Times New Roman"/>
          <w:color w:val="000000"/>
          <w:sz w:val="24"/>
        </w:rPr>
      </w:pPr>
      <w:r>
        <w:rPr>
          <w:rFonts w:ascii="Times New Roman" w:hAnsi="Times New Roman"/>
          <w:color w:val="000000"/>
          <w:sz w:val="24"/>
        </w:rPr>
        <w:t>4、以安全、经济为前提，按合同规定的成套范围、时间将货物运到指定地点</w:t>
      </w:r>
    </w:p>
    <w:p>
      <w:pPr>
        <w:spacing w:before="156" w:beforeLines="50" w:after="156" w:afterLines="50" w:line="360" w:lineRule="auto"/>
        <w:outlineLvl w:val="0"/>
        <w:rPr>
          <w:b/>
          <w:sz w:val="24"/>
        </w:rPr>
      </w:pPr>
      <w:r>
        <w:rPr>
          <w:b/>
          <w:sz w:val="24"/>
        </w:rPr>
        <w:t>八、货物验收</w:t>
      </w:r>
    </w:p>
    <w:p>
      <w:pPr>
        <w:tabs>
          <w:tab w:val="left" w:pos="709"/>
        </w:tabs>
        <w:spacing w:after="0" w:line="360" w:lineRule="auto"/>
        <w:ind w:firstLine="480" w:firstLineChars="200"/>
        <w:rPr>
          <w:sz w:val="24"/>
          <w:szCs w:val="24"/>
        </w:rPr>
      </w:pPr>
      <w:r>
        <w:rPr>
          <w:color w:val="000000"/>
          <w:sz w:val="24"/>
          <w:szCs w:val="24"/>
        </w:rPr>
        <w:t>1、</w:t>
      </w:r>
      <w:r>
        <w:rPr>
          <w:sz w:val="24"/>
          <w:szCs w:val="24"/>
        </w:rPr>
        <w:t>产品整体到货后，由买卖双方共同开箱验货，验货时卖方需提供产品清单、产品合格证明、制造商出具的本项目授权书、生产厂家售后服务承诺书。</w:t>
      </w:r>
    </w:p>
    <w:p>
      <w:pPr>
        <w:tabs>
          <w:tab w:val="left" w:pos="709"/>
        </w:tabs>
        <w:spacing w:after="0" w:line="360" w:lineRule="auto"/>
        <w:ind w:firstLine="480" w:firstLineChars="200"/>
        <w:rPr>
          <w:bCs/>
          <w:color w:val="000000" w:themeColor="text1"/>
          <w:sz w:val="24"/>
          <w:szCs w:val="24"/>
          <w14:textFill>
            <w14:solidFill>
              <w14:schemeClr w14:val="tx1"/>
            </w14:solidFill>
          </w14:textFill>
        </w:rPr>
      </w:pPr>
      <w:r>
        <w:rPr>
          <w:sz w:val="24"/>
          <w:szCs w:val="24"/>
        </w:rPr>
        <w:t>2、由买甲方组织产品验收，符合技术规格书要求即为验收合格，有一项不符合技术规格书要求即可视为验收不合格。</w:t>
      </w:r>
    </w:p>
    <w:p>
      <w:pPr>
        <w:spacing w:before="156" w:beforeLines="50" w:after="156" w:afterLines="50" w:line="360" w:lineRule="auto"/>
        <w:outlineLvl w:val="0"/>
        <w:rPr>
          <w:b/>
          <w:sz w:val="24"/>
        </w:rPr>
      </w:pPr>
      <w:r>
        <w:rPr>
          <w:b/>
          <w:sz w:val="24"/>
        </w:rPr>
        <w:t>九、质量性能保证</w:t>
      </w:r>
    </w:p>
    <w:p>
      <w:pPr>
        <w:spacing w:after="0"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自买方和卖方代表完成货物验收起为期12个月，在质保期内，用户在本规格书规定工况条件下正确使用及维护保养，卖方提供的产品因制造质量和材料缺陷而发生损坏或不能正常工作，卖方应负责免费更换及维修。</w:t>
      </w:r>
    </w:p>
    <w:p>
      <w:pPr>
        <w:jc w:val="center"/>
        <w:rPr>
          <w:b/>
          <w:sz w:val="28"/>
        </w:rPr>
      </w:pPr>
    </w:p>
    <w:p>
      <w:pPr>
        <w:jc w:val="center"/>
        <w:rPr>
          <w:b/>
          <w:sz w:val="28"/>
        </w:rPr>
      </w:pPr>
    </w:p>
    <w:p>
      <w:pPr>
        <w:jc w:val="center"/>
        <w:rPr>
          <w:b/>
          <w:sz w:val="28"/>
        </w:rPr>
      </w:pPr>
    </w:p>
    <w:p>
      <w:pPr>
        <w:jc w:val="center"/>
        <w:rPr>
          <w:b/>
          <w:sz w:val="28"/>
        </w:rPr>
      </w:pPr>
    </w:p>
    <w:p>
      <w:pPr>
        <w:jc w:val="center"/>
        <w:rPr>
          <w:rFonts w:hint="eastAsia" w:ascii="方正小标宋简体" w:hAnsi="方正小标宋简体" w:eastAsia="方正小标宋简体"/>
          <w:b/>
          <w:sz w:val="44"/>
          <w:szCs w:val="52"/>
        </w:rPr>
      </w:pPr>
      <w:r>
        <w:rPr>
          <w:rFonts w:hint="eastAsia" w:ascii="方正小标宋简体" w:hAnsi="方正小标宋简体" w:eastAsia="方正小标宋简体"/>
          <w:b/>
          <w:sz w:val="44"/>
          <w:szCs w:val="52"/>
        </w:rPr>
        <w:t>《</w:t>
      </w:r>
      <w:r>
        <w:rPr>
          <w:rFonts w:hint="eastAsia" w:ascii="方正小标宋简体" w:hAnsi="方正小标宋简体" w:eastAsia="方正小标宋简体"/>
          <w:b/>
          <w:sz w:val="44"/>
          <w:szCs w:val="52"/>
          <w:lang w:val="en-US" w:eastAsia="zh-CN"/>
        </w:rPr>
        <w:t>圣诺公司2024年完整性检测配件</w:t>
      </w:r>
      <w:r>
        <w:rPr>
          <w:rFonts w:hint="eastAsia" w:ascii="方正小标宋简体" w:hAnsi="方正小标宋简体" w:eastAsia="方正小标宋简体"/>
          <w:b/>
          <w:sz w:val="44"/>
          <w:szCs w:val="52"/>
        </w:rPr>
        <w:t>采购》</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rPr>
          <w:rFonts w:ascii="方正小标宋简体" w:hAnsi="方正小标宋简体" w:eastAsia="方正小标宋简体"/>
          <w:b/>
          <w:sz w:val="52"/>
          <w:szCs w:val="52"/>
        </w:rPr>
      </w:pPr>
    </w:p>
    <w:p>
      <w:pPr>
        <w:jc w:val="center"/>
        <w:rPr>
          <w:rFonts w:ascii="方正小标宋简体" w:hAnsi="方正小标宋简体" w:eastAsia="方正小标宋简体"/>
          <w:b/>
          <w:sz w:val="44"/>
          <w:szCs w:val="52"/>
        </w:rPr>
      </w:pPr>
      <w:r>
        <w:rPr>
          <w:rFonts w:hint="eastAsia" w:ascii="方正小标宋简体" w:hAnsi="方正小标宋简体" w:eastAsia="方正小标宋简体"/>
          <w:b/>
          <w:sz w:val="44"/>
          <w:szCs w:val="52"/>
        </w:rPr>
        <w:t>竞争性谈判书</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spacing w:line="360" w:lineRule="auto"/>
        <w:ind w:firstLine="180" w:firstLineChars="56"/>
        <w:jc w:val="center"/>
        <w:rPr>
          <w:rFonts w:ascii="方正小标宋简体" w:hAnsi="方正小标宋简体" w:eastAsia="方正小标宋简体" w:cs="Arial"/>
          <w:b/>
          <w:bCs/>
          <w:sz w:val="32"/>
          <w:szCs w:val="32"/>
        </w:rPr>
      </w:pPr>
      <w:r>
        <w:rPr>
          <w:rFonts w:hint="eastAsia" w:ascii="方正小标宋简体" w:hAnsi="方正小标宋简体" w:eastAsia="方正小标宋简体" w:cs="Arial"/>
          <w:b/>
          <w:bCs/>
          <w:sz w:val="32"/>
          <w:szCs w:val="32"/>
        </w:rPr>
        <w:t>谈判人：      （盖公章）</w:t>
      </w:r>
    </w:p>
    <w:p>
      <w:pPr>
        <w:spacing w:line="360" w:lineRule="auto"/>
        <w:jc w:val="center"/>
        <w:rPr>
          <w:rFonts w:ascii="方正小标宋简体" w:hAnsi="方正小标宋简体" w:eastAsia="方正小标宋简体" w:cs="Arial"/>
          <w:b/>
          <w:bCs/>
          <w:sz w:val="32"/>
          <w:szCs w:val="32"/>
        </w:rPr>
      </w:pPr>
    </w:p>
    <w:p>
      <w:pPr>
        <w:jc w:val="center"/>
        <w:rPr>
          <w:rFonts w:ascii="方正小标宋简体" w:hAnsi="方正小标宋简体" w:eastAsia="方正小标宋简体" w:cs="Arial"/>
          <w:b/>
          <w:bCs/>
          <w:sz w:val="28"/>
          <w:szCs w:val="28"/>
        </w:rPr>
      </w:pPr>
      <w:r>
        <w:rPr>
          <w:rFonts w:hint="eastAsia" w:ascii="方正小标宋简体" w:hAnsi="方正小标宋简体" w:eastAsia="方正小标宋简体" w:cs="Arial"/>
          <w:b/>
          <w:bCs/>
          <w:sz w:val="28"/>
          <w:szCs w:val="28"/>
        </w:rPr>
        <w:t>20</w:t>
      </w:r>
      <w:r>
        <w:rPr>
          <w:rFonts w:ascii="方正小标宋简体" w:hAnsi="方正小标宋简体" w:eastAsia="方正小标宋简体" w:cs="Arial"/>
          <w:b/>
          <w:bCs/>
          <w:sz w:val="28"/>
          <w:szCs w:val="28"/>
        </w:rPr>
        <w:t>2</w:t>
      </w:r>
      <w:r>
        <w:rPr>
          <w:rFonts w:hint="eastAsia" w:ascii="方正小标宋简体" w:hAnsi="方正小标宋简体" w:eastAsia="方正小标宋简体" w:cs="Arial"/>
          <w:b/>
          <w:bCs/>
          <w:sz w:val="28"/>
          <w:szCs w:val="28"/>
          <w:lang w:val="en-US" w:eastAsia="zh-CN"/>
        </w:rPr>
        <w:t>4</w:t>
      </w:r>
      <w:r>
        <w:rPr>
          <w:rFonts w:hint="eastAsia" w:ascii="方正小标宋简体" w:hAnsi="方正小标宋简体" w:eastAsia="方正小标宋简体" w:cs="Arial"/>
          <w:b/>
          <w:bCs/>
          <w:sz w:val="28"/>
          <w:szCs w:val="28"/>
        </w:rPr>
        <w:t>年  月  日</w:t>
      </w:r>
    </w:p>
    <w:p>
      <w:pPr>
        <w:autoSpaceDE w:val="0"/>
        <w:autoSpaceDN w:val="0"/>
        <w:adjustRightInd w:val="0"/>
        <w:snapToGrid w:val="0"/>
        <w:rPr>
          <w:rFonts w:ascii="方正仿宋简体" w:hAnsi="方正仿宋简体" w:eastAsia="方正仿宋简体"/>
          <w:sz w:val="30"/>
          <w:szCs w:val="30"/>
        </w:rPr>
      </w:pPr>
      <w:r>
        <w:rPr>
          <w:rFonts w:ascii="方正仿宋简体" w:hAnsi="方正仿宋简体" w:eastAsia="方正仿宋简体"/>
          <w:b/>
          <w:sz w:val="24"/>
        </w:rPr>
        <w:br w:type="page"/>
      </w:r>
      <w:r>
        <w:rPr>
          <w:rFonts w:hint="eastAsia" w:ascii="方正仿宋简体" w:hAnsi="方正仿宋简体" w:eastAsia="方正仿宋简体"/>
          <w:b/>
          <w:sz w:val="30"/>
          <w:szCs w:val="30"/>
        </w:rPr>
        <w:t>响应文件的组成（谈判文件需以下列编号进行排版编写进行装订，部分格式详见附件。提供的所有证明文件需真实有效，并每页加盖公章）</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（一）委托代理人授权委托书和法人证明书（附件</w:t>
      </w:r>
      <w:r>
        <w:rPr>
          <w:rFonts w:ascii="方正仿宋简体" w:hAnsi="方正仿宋简体" w:eastAsia="方正仿宋简体"/>
          <w:sz w:val="24"/>
        </w:rPr>
        <w:t>2</w:t>
      </w:r>
      <w:r>
        <w:rPr>
          <w:rFonts w:hint="eastAsia" w:ascii="方正仿宋简体" w:hAnsi="方正仿宋简体" w:eastAsia="方正仿宋简体"/>
          <w:sz w:val="24"/>
        </w:rPr>
        <w:t>），</w:t>
      </w:r>
      <w:r>
        <w:rPr>
          <w:rFonts w:ascii="方正仿宋简体" w:hAnsi="方正仿宋简体" w:eastAsia="方正仿宋简体"/>
          <w:sz w:val="24"/>
        </w:rPr>
        <w:t>代理人社保缴纳证明</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（二）报价表：报价单（附件</w:t>
      </w:r>
      <w:r>
        <w:rPr>
          <w:rFonts w:ascii="方正仿宋简体" w:hAnsi="方正仿宋简体" w:eastAsia="方正仿宋简体"/>
          <w:sz w:val="24"/>
        </w:rPr>
        <w:t>3</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（三）资质证明文件：</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1、营业执照；</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2</w:t>
      </w:r>
      <w:r>
        <w:rPr>
          <w:rFonts w:hint="eastAsia" w:ascii="方正仿宋简体" w:hAnsi="方正仿宋简体" w:eastAsia="方正仿宋简体"/>
          <w:sz w:val="24"/>
        </w:rPr>
        <w:t>、银行开户许可证；</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3、</w:t>
      </w:r>
      <w:r>
        <w:rPr>
          <w:rFonts w:hint="eastAsia" w:ascii="方正仿宋简体" w:hAnsi="方正仿宋简体" w:eastAsia="方正仿宋简体" w:cs="Calibri"/>
          <w:kern w:val="0"/>
          <w:sz w:val="24"/>
        </w:rPr>
        <w:t>信用中国行政处罚及失信惩戒页面截屏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4、</w:t>
      </w:r>
      <w:r>
        <w:rPr>
          <w:rFonts w:hint="eastAsia" w:ascii="方正仿宋简体" w:hAnsi="方正仿宋简体" w:eastAsia="方正仿宋简体" w:cs="Calibri"/>
          <w:kern w:val="0"/>
          <w:sz w:val="24"/>
        </w:rPr>
        <w:t>国家企业信用信息公示系统行政处罚信息、列入经营异常名录信息及列入严重违法失信企业名单（黑名单）信息页面截屏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5</w:t>
      </w:r>
      <w:r>
        <w:rPr>
          <w:rFonts w:hint="eastAsia" w:ascii="方正仿宋简体" w:hAnsi="方正仿宋简体" w:eastAsia="方正仿宋简体"/>
          <w:sz w:val="24"/>
        </w:rPr>
        <w:t>、</w:t>
      </w:r>
      <w:r>
        <w:rPr>
          <w:rFonts w:ascii="方正仿宋简体" w:hAnsi="方正仿宋简体" w:eastAsia="方正仿宋简体"/>
          <w:sz w:val="24"/>
        </w:rPr>
        <w:t>满足技术</w:t>
      </w:r>
      <w:r>
        <w:rPr>
          <w:rFonts w:hint="eastAsia" w:ascii="方正仿宋简体" w:hAnsi="方正仿宋简体" w:eastAsia="方正仿宋简体"/>
          <w:sz w:val="24"/>
        </w:rPr>
        <w:t>要求和</w:t>
      </w:r>
      <w:r>
        <w:rPr>
          <w:rFonts w:hint="eastAsia" w:ascii="方正仿宋简体" w:hAnsi="方正仿宋简体" w:eastAsia="方正仿宋简体" w:cs="宋体"/>
          <w:kern w:val="0"/>
          <w:sz w:val="24"/>
        </w:rPr>
        <w:t>竞争性谈判</w:t>
      </w:r>
      <w:r>
        <w:rPr>
          <w:rFonts w:ascii="方正仿宋简体" w:hAnsi="方正仿宋简体" w:eastAsia="方正仿宋简体" w:cs="宋体"/>
          <w:kern w:val="0"/>
          <w:sz w:val="24"/>
        </w:rPr>
        <w:t>参加</w:t>
      </w:r>
      <w:r>
        <w:rPr>
          <w:rFonts w:hint="eastAsia" w:ascii="方正仿宋简体" w:hAnsi="方正仿宋简体" w:eastAsia="方正仿宋简体" w:cs="宋体"/>
          <w:kern w:val="0"/>
          <w:sz w:val="24"/>
        </w:rPr>
        <w:t>资格</w:t>
      </w:r>
      <w:r>
        <w:rPr>
          <w:rFonts w:ascii="方正仿宋简体" w:hAnsi="方正仿宋简体" w:eastAsia="方正仿宋简体"/>
          <w:sz w:val="24"/>
        </w:rPr>
        <w:t>承诺书</w:t>
      </w:r>
      <w:r>
        <w:rPr>
          <w:rFonts w:hint="eastAsia" w:ascii="方正仿宋简体" w:hAnsi="方正仿宋简体" w:eastAsia="方正仿宋简体"/>
          <w:sz w:val="24"/>
        </w:rPr>
        <w:t>（附件4）；</w:t>
      </w:r>
    </w:p>
    <w:p>
      <w:pPr>
        <w:adjustRightInd w:val="0"/>
        <w:snapToGrid w:val="0"/>
        <w:spacing w:line="560" w:lineRule="exact"/>
        <w:ind w:firstLine="950" w:firstLineChars="396"/>
        <w:rPr>
          <w:rFonts w:hint="eastAsia" w:ascii="方正仿宋简体" w:hAnsi="方正仿宋简体" w:eastAsia="方正仿宋简体"/>
          <w:sz w:val="24"/>
          <w:lang w:val="en-US" w:eastAsia="zh-CN"/>
        </w:rPr>
      </w:pPr>
      <w:r>
        <w:rPr>
          <w:rFonts w:ascii="方正仿宋简体" w:hAnsi="方正仿宋简体" w:eastAsia="方正仿宋简体"/>
          <w:sz w:val="24"/>
        </w:rPr>
        <w:t>6</w:t>
      </w:r>
      <w:r>
        <w:rPr>
          <w:rFonts w:hint="eastAsia" w:ascii="方正仿宋简体" w:hAnsi="方正仿宋简体" w:eastAsia="方正仿宋简体"/>
          <w:sz w:val="24"/>
        </w:rPr>
        <w:t>、</w:t>
      </w:r>
      <w:r>
        <w:rPr>
          <w:rFonts w:hint="eastAsia" w:ascii="方正仿宋简体" w:hAnsi="方正仿宋简体" w:eastAsia="方正仿宋简体" w:cs="宋体"/>
          <w:kern w:val="0"/>
          <w:sz w:val="24"/>
          <w:szCs w:val="24"/>
        </w:rPr>
        <w:t>中石油物资采购管理信息系统的八位码（</w:t>
      </w:r>
      <w:r>
        <w:rPr>
          <w:rFonts w:hint="eastAsia" w:ascii="方正仿宋简体" w:hAnsi="方正仿宋简体" w:eastAsia="方正仿宋简体" w:cs="宋体"/>
          <w:kern w:val="0"/>
          <w:sz w:val="24"/>
          <w:szCs w:val="24"/>
          <w:lang w:val="en-US" w:eastAsia="zh-CN"/>
        </w:rPr>
        <w:t>38178103、38020906</w:t>
      </w:r>
      <w:r>
        <w:rPr>
          <w:rFonts w:hint="eastAsia" w:ascii="方正仿宋简体" w:hAnsi="方正仿宋简体" w:eastAsia="方正仿宋简体" w:cs="宋体"/>
          <w:kern w:val="0"/>
          <w:sz w:val="24"/>
          <w:szCs w:val="24"/>
        </w:rPr>
        <w:t>）准入</w:t>
      </w:r>
      <w:r>
        <w:rPr>
          <w:rFonts w:hint="eastAsia" w:ascii="方正仿宋简体" w:hAnsi="方正仿宋简体" w:eastAsia="方正仿宋简体" w:cs="宋体"/>
          <w:kern w:val="0"/>
          <w:sz w:val="24"/>
          <w:szCs w:val="24"/>
          <w:lang w:val="en-US" w:eastAsia="zh-CN"/>
        </w:rPr>
        <w:t>截图。</w:t>
      </w:r>
    </w:p>
    <w:p>
      <w:pPr>
        <w:ind w:right="1281"/>
        <w:rPr>
          <w:rFonts w:ascii="方正仿宋简体" w:hAnsi="方正仿宋简体" w:eastAsia="方正仿宋简体"/>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hint="eastAsia"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1：</w:t>
      </w:r>
    </w:p>
    <w:p>
      <w:pPr>
        <w:jc w:val="center"/>
        <w:rPr>
          <w:rFonts w:ascii="方正小标宋简体" w:hAnsi="方正小标宋简体" w:eastAsia="方正小标宋简体" w:cs="方正仿宋简体"/>
          <w:b/>
          <w:sz w:val="32"/>
          <w:szCs w:val="32"/>
        </w:rPr>
      </w:pPr>
      <w:r>
        <w:rPr>
          <w:rFonts w:hint="eastAsia" w:ascii="方正小标宋简体" w:hAnsi="方正小标宋简体" w:eastAsia="方正小标宋简体" w:cs="方正仿宋简体"/>
          <w:b/>
          <w:sz w:val="32"/>
          <w:szCs w:val="32"/>
        </w:rPr>
        <w:t>回 执 函</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致：四川圣诺油气工程技术服务有限公司</w:t>
      </w:r>
    </w:p>
    <w:p>
      <w:pPr>
        <w:rPr>
          <w:rFonts w:ascii="方正仿宋简体" w:hAnsi="方正仿宋简体" w:eastAsia="方正仿宋简体" w:cs="方正仿宋简体"/>
          <w:sz w:val="24"/>
        </w:rPr>
      </w:pPr>
    </w:p>
    <w:p>
      <w:pPr>
        <w:ind w:firstLine="480" w:firstLineChars="20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我公司已详细阅读《</w:t>
      </w:r>
      <w:r>
        <w:rPr>
          <w:rFonts w:hint="eastAsia" w:ascii="方正仿宋简体" w:hAnsi="方正仿宋简体" w:eastAsia="方正仿宋简体" w:cs="宋体"/>
          <w:kern w:val="0"/>
          <w:sz w:val="24"/>
          <w:szCs w:val="24"/>
          <w:lang w:val="en-US" w:eastAsia="zh-CN"/>
        </w:rPr>
        <w:t>圣诺公司2024年完整性检测配件</w:t>
      </w:r>
      <w:r>
        <w:rPr>
          <w:rFonts w:hint="eastAsia" w:ascii="方正仿宋简体" w:hAnsi="方正仿宋简体" w:eastAsia="方正仿宋简体" w:cs="宋体"/>
          <w:kern w:val="0"/>
          <w:sz w:val="24"/>
          <w:szCs w:val="24"/>
        </w:rPr>
        <w:t>采购</w:t>
      </w:r>
      <w:r>
        <w:rPr>
          <w:rFonts w:hint="eastAsia" w:ascii="方正仿宋简体" w:hAnsi="方正仿宋简体" w:eastAsia="方正仿宋简体" w:cs="方正仿宋简体"/>
          <w:sz w:val="24"/>
        </w:rPr>
        <w:t>》竞争性谈判邀请函，并确认按时</w:t>
      </w:r>
      <w:r>
        <w:rPr>
          <w:rFonts w:hint="eastAsia" w:ascii="方正仿宋简体" w:hAnsi="方正仿宋简体" w:eastAsia="方正仿宋简体" w:cs="方正仿宋简体"/>
          <w:sz w:val="24"/>
          <w:u w:val="single"/>
        </w:rPr>
        <w:t>（参加/放弃）</w:t>
      </w:r>
      <w:r>
        <w:rPr>
          <w:rFonts w:hint="eastAsia" w:ascii="方正仿宋简体" w:hAnsi="方正仿宋简体" w:eastAsia="方正仿宋简体" w:cs="方正仿宋简体"/>
          <w:sz w:val="24"/>
        </w:rPr>
        <w:t>该项目谈判（联系人：</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，联系电话：</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w:t>
      </w:r>
    </w:p>
    <w:p>
      <w:pPr>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法人代表（授权代表）签字： </w:t>
      </w:r>
    </w:p>
    <w:p>
      <w:pPr>
        <w:ind w:right="1281"/>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20</w:t>
      </w:r>
      <w:r>
        <w:rPr>
          <w:rFonts w:ascii="方正仿宋简体" w:hAnsi="方正仿宋简体" w:eastAsia="方正仿宋简体" w:cs="方正仿宋简体"/>
          <w:sz w:val="24"/>
        </w:rPr>
        <w:t>2</w:t>
      </w:r>
      <w:r>
        <w:rPr>
          <w:rFonts w:hint="eastAsia" w:ascii="方正仿宋简体" w:hAnsi="方正仿宋简体" w:eastAsia="方正仿宋简体" w:cs="方正仿宋简体"/>
          <w:sz w:val="24"/>
          <w:lang w:val="en-US" w:eastAsia="zh-CN"/>
        </w:rPr>
        <w:t>4</w:t>
      </w:r>
      <w:r>
        <w:rPr>
          <w:rFonts w:hint="eastAsia" w:ascii="方正仿宋简体" w:hAnsi="方正仿宋简体" w:eastAsia="方正仿宋简体" w:cs="方正仿宋简体"/>
          <w:sz w:val="24"/>
        </w:rPr>
        <w:t>年    月    日（盖公章）</w:t>
      </w:r>
    </w:p>
    <w:p>
      <w:pPr>
        <w:ind w:right="1281"/>
        <w:rPr>
          <w:rFonts w:ascii="方正仿宋简体" w:hAnsi="方正仿宋简体" w:eastAsia="方正仿宋简体"/>
          <w:sz w:val="24"/>
        </w:rPr>
      </w:pPr>
      <w:r>
        <w:rPr>
          <w:rFonts w:ascii="方正仿宋简体" w:hAnsi="方正仿宋简体" w:eastAsia="方正仿宋简体" w:cs="方正仿宋简体"/>
          <w:sz w:val="24"/>
        </w:rPr>
        <w:br w:type="page"/>
      </w:r>
    </w:p>
    <w:p>
      <w:pPr>
        <w:ind w:right="1281"/>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附件2：</w:t>
      </w:r>
    </w:p>
    <w:p>
      <w:pPr>
        <w:spacing w:before="60" w:after="60"/>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授 权 委 托 书</w:t>
      </w:r>
    </w:p>
    <w:p>
      <w:pPr>
        <w:pStyle w:val="8"/>
        <w:spacing w:line="400" w:lineRule="exact"/>
        <w:rPr>
          <w:rFonts w:ascii="方正仿宋简体" w:hAnsi="方正仿宋简体" w:eastAsia="方正仿宋简体"/>
          <w:sz w:val="24"/>
        </w:rPr>
      </w:pPr>
      <w:r>
        <w:rPr>
          <w:rFonts w:ascii="方正仿宋简体" w:hAnsi="方正仿宋简体" w:eastAsia="方正仿宋简体"/>
          <w:b/>
          <w:sz w:val="24"/>
        </w:rPr>
        <w:t xml:space="preserve">委托人： </w:t>
      </w:r>
      <w:r>
        <w:rPr>
          <w:rFonts w:hint="eastAsia" w:ascii="方正仿宋简体" w:hAnsi="方正仿宋简体" w:eastAsia="方正仿宋简体"/>
          <w:sz w:val="24"/>
          <w:u w:val="single"/>
        </w:rPr>
        <w:t>（公司名称）</w:t>
      </w:r>
    </w:p>
    <w:p>
      <w:pPr>
        <w:pStyle w:val="8"/>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注册地址：</w:t>
      </w:r>
    </w:p>
    <w:p>
      <w:pPr>
        <w:pStyle w:val="8"/>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营业执照号码：</w:t>
      </w:r>
    </w:p>
    <w:p>
      <w:pPr>
        <w:pStyle w:val="8"/>
        <w:spacing w:line="400" w:lineRule="exact"/>
        <w:ind w:firstLine="1080" w:firstLineChars="450"/>
        <w:rPr>
          <w:rFonts w:ascii="方正仿宋简体" w:hAnsi="方正仿宋简体" w:eastAsia="方正仿宋简体"/>
          <w:sz w:val="24"/>
          <w:u w:val="single"/>
        </w:rPr>
      </w:pPr>
      <w:r>
        <w:rPr>
          <w:rFonts w:ascii="方正仿宋简体" w:hAnsi="方正仿宋简体" w:eastAsia="方正仿宋简体"/>
          <w:sz w:val="24"/>
        </w:rPr>
        <w:t>法定代表人：</w:t>
      </w:r>
    </w:p>
    <w:p>
      <w:pPr>
        <w:pStyle w:val="8"/>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8"/>
        <w:spacing w:line="400" w:lineRule="exact"/>
        <w:rPr>
          <w:rFonts w:ascii="方正仿宋简体" w:hAnsi="方正仿宋简体" w:eastAsia="方正仿宋简体"/>
          <w:sz w:val="24"/>
        </w:rPr>
      </w:pPr>
      <w:r>
        <w:rPr>
          <w:rFonts w:ascii="方正仿宋简体" w:hAnsi="方正仿宋简体" w:eastAsia="方正仿宋简体"/>
          <w:b/>
          <w:sz w:val="24"/>
        </w:rPr>
        <w:t>受托人：</w:t>
      </w:r>
      <w:r>
        <w:rPr>
          <w:rFonts w:hint="eastAsia" w:ascii="方正仿宋简体" w:hAnsi="方正仿宋简体" w:eastAsia="方正仿宋简体"/>
          <w:sz w:val="24"/>
          <w:u w:val="single"/>
        </w:rPr>
        <w:t>（受托人姓名）</w:t>
      </w:r>
    </w:p>
    <w:p>
      <w:pPr>
        <w:pStyle w:val="8"/>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8"/>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工作单位：</w:t>
      </w:r>
    </w:p>
    <w:p>
      <w:pPr>
        <w:pStyle w:val="5"/>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一、委托事项及范围</w:t>
      </w:r>
    </w:p>
    <w:p>
      <w:pPr>
        <w:wordWrap w:val="0"/>
        <w:ind w:left="210" w:leftChars="100" w:firstLine="360" w:firstLineChars="150"/>
        <w:rPr>
          <w:rFonts w:ascii="方正仿宋简体" w:hAnsi="方正仿宋简体" w:eastAsia="方正仿宋简体" w:cs="宋体"/>
          <w:kern w:val="0"/>
          <w:sz w:val="24"/>
        </w:rPr>
      </w:pPr>
      <w:r>
        <w:rPr>
          <w:rFonts w:ascii="方正仿宋简体" w:hAnsi="方正仿宋简体" w:eastAsia="方正仿宋简体"/>
          <w:sz w:val="24"/>
        </w:rPr>
        <w:t>受托人为我公司</w:t>
      </w:r>
      <w:r>
        <w:rPr>
          <w:rFonts w:hint="eastAsia" w:ascii="方正仿宋简体" w:hAnsi="方正仿宋简体" w:eastAsia="方正仿宋简体"/>
          <w:sz w:val="24"/>
          <w:u w:val="single"/>
        </w:rPr>
        <w:t xml:space="preserve">（职务） </w:t>
      </w:r>
      <w:r>
        <w:rPr>
          <w:rFonts w:ascii="方正仿宋简体" w:hAnsi="方正仿宋简体" w:eastAsia="方正仿宋简体"/>
          <w:sz w:val="24"/>
        </w:rPr>
        <w:t>，代表委托人完成</w:t>
      </w:r>
      <w:r>
        <w:rPr>
          <w:rFonts w:hint="eastAsia" w:ascii="方正仿宋简体" w:hAnsi="方正仿宋简体" w:eastAsia="方正仿宋简体"/>
          <w:sz w:val="24"/>
          <w:u w:val="single"/>
        </w:rPr>
        <w:t>四川圣诺油气工程技术服务有限公司《</w:t>
      </w:r>
      <w:r>
        <w:rPr>
          <w:rFonts w:hint="eastAsia" w:ascii="方正仿宋简体" w:hAnsi="方正仿宋简体" w:eastAsia="方正仿宋简体" w:cs="宋体"/>
          <w:kern w:val="0"/>
          <w:sz w:val="24"/>
          <w:szCs w:val="24"/>
          <w:u w:val="single"/>
          <w:lang w:val="en-US" w:eastAsia="zh-CN"/>
        </w:rPr>
        <w:t>圣诺公司2024年完整性检测配件</w:t>
      </w:r>
      <w:r>
        <w:rPr>
          <w:rFonts w:hint="eastAsia" w:ascii="方正仿宋简体" w:hAnsi="方正仿宋简体" w:eastAsia="方正仿宋简体" w:cs="宋体"/>
          <w:kern w:val="0"/>
          <w:sz w:val="24"/>
          <w:szCs w:val="24"/>
          <w:u w:val="single"/>
        </w:rPr>
        <w:t>采购</w:t>
      </w:r>
      <w:r>
        <w:rPr>
          <w:rFonts w:hint="eastAsia" w:ascii="方正仿宋简体" w:hAnsi="方正仿宋简体" w:eastAsia="方正仿宋简体"/>
          <w:sz w:val="24"/>
          <w:u w:val="single"/>
        </w:rPr>
        <w:t>》竞争性谈判及合同签订等相关事宜。</w:t>
      </w:r>
    </w:p>
    <w:p>
      <w:pPr>
        <w:pStyle w:val="5"/>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二、转委托</w:t>
      </w:r>
    </w:p>
    <w:p>
      <w:pPr>
        <w:pStyle w:val="8"/>
        <w:spacing w:line="440" w:lineRule="exact"/>
        <w:rPr>
          <w:rFonts w:ascii="方正仿宋简体" w:hAnsi="方正仿宋简体" w:eastAsia="方正仿宋简体"/>
          <w:sz w:val="24"/>
        </w:rPr>
      </w:pPr>
      <w:r>
        <w:rPr>
          <w:rFonts w:ascii="方正仿宋简体" w:hAnsi="方正仿宋简体" w:eastAsia="方正仿宋简体"/>
          <w:sz w:val="24"/>
        </w:rPr>
        <w:t>受托人不得将上述授权转委托给其他人。</w:t>
      </w:r>
    </w:p>
    <w:p>
      <w:pPr>
        <w:pStyle w:val="5"/>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三、条件</w:t>
      </w:r>
    </w:p>
    <w:p>
      <w:pPr>
        <w:pStyle w:val="8"/>
        <w:spacing w:line="440" w:lineRule="exact"/>
        <w:rPr>
          <w:rFonts w:ascii="方正仿宋简体" w:hAnsi="方正仿宋简体" w:eastAsia="方正仿宋简体"/>
          <w:sz w:val="24"/>
        </w:rPr>
      </w:pPr>
      <w:r>
        <w:rPr>
          <w:rFonts w:ascii="方正仿宋简体" w:hAnsi="方正仿宋简体" w:eastAsia="方正仿宋简体"/>
          <w:sz w:val="24"/>
        </w:rPr>
        <w:t>受托人在本授权委托书范围内，依法履行代理人职责，有效维护委托人的合法权益。受托人在受托的范围内承担相应的法律责任。</w:t>
      </w:r>
    </w:p>
    <w:p>
      <w:pPr>
        <w:pStyle w:val="5"/>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四、委托期限</w:t>
      </w:r>
    </w:p>
    <w:p>
      <w:pPr>
        <w:pStyle w:val="8"/>
        <w:spacing w:line="440" w:lineRule="exact"/>
        <w:rPr>
          <w:rFonts w:ascii="方正仿宋简体" w:hAnsi="方正仿宋简体" w:eastAsia="方正仿宋简体"/>
          <w:sz w:val="24"/>
        </w:rPr>
      </w:pPr>
      <w:r>
        <w:rPr>
          <w:rFonts w:ascii="方正仿宋简体" w:hAnsi="方正仿宋简体" w:eastAsia="方正仿宋简体"/>
          <w:sz w:val="24"/>
        </w:rPr>
        <w:t>本授权有效期自签发之日起至</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年</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月</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日止。</w:t>
      </w:r>
    </w:p>
    <w:p>
      <w:pPr>
        <w:numPr>
          <w:ilvl w:val="0"/>
          <w:numId w:val="2"/>
        </w:num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spacing w:line="240" w:lineRule="atLeas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（2）委托代理人身份证影印件（正反面）</w:t>
      </w:r>
    </w:p>
    <w:p>
      <w:pPr>
        <w:pStyle w:val="5"/>
        <w:spacing w:before="60" w:after="60" w:line="440" w:lineRule="exact"/>
        <w:ind w:firstLine="511" w:firstLineChars="212"/>
        <w:rPr>
          <w:rFonts w:ascii="方正仿宋简体" w:hAnsi="方正仿宋简体" w:eastAsia="方正仿宋简体"/>
          <w:b/>
          <w:szCs w:val="24"/>
        </w:rPr>
      </w:pPr>
      <w:r>
        <w:rPr>
          <w:rFonts w:ascii="方正仿宋简体" w:hAnsi="方正仿宋简体" w:eastAsia="方正仿宋简体"/>
          <w:b/>
          <w:szCs w:val="24"/>
        </w:rPr>
        <w:t>委托人：</w:t>
      </w:r>
      <w:r>
        <w:rPr>
          <w:rFonts w:hint="eastAsia" w:ascii="方正仿宋简体" w:hAnsi="方正仿宋简体" w:eastAsia="方正仿宋简体"/>
          <w:b/>
          <w:szCs w:val="24"/>
          <w:u w:val="single"/>
        </w:rPr>
        <w:t>（法人签字或签章）</w:t>
      </w:r>
      <w:r>
        <w:rPr>
          <w:rFonts w:hint="eastAsia" w:ascii="方正仿宋简体" w:hAnsi="方正仿宋简体" w:eastAsia="方正仿宋简体"/>
          <w:b/>
          <w:szCs w:val="24"/>
        </w:rPr>
        <w:t xml:space="preserve"> </w:t>
      </w:r>
      <w:r>
        <w:rPr>
          <w:rFonts w:ascii="方正仿宋简体" w:hAnsi="方正仿宋简体" w:eastAsia="方正仿宋简体"/>
          <w:b/>
          <w:szCs w:val="24"/>
        </w:rPr>
        <w:t xml:space="preserve">                   </w:t>
      </w:r>
      <w:r>
        <w:rPr>
          <w:rFonts w:hint="eastAsia" w:ascii="方正仿宋简体" w:hAnsi="方正仿宋简体" w:eastAsia="方正仿宋简体"/>
          <w:b/>
          <w:szCs w:val="24"/>
        </w:rPr>
        <w:t>受托人</w:t>
      </w:r>
      <w:r>
        <w:rPr>
          <w:rFonts w:ascii="方正仿宋简体" w:hAnsi="方正仿宋简体" w:eastAsia="方正仿宋简体"/>
          <w:b/>
          <w:szCs w:val="24"/>
        </w:rPr>
        <w:t>：</w:t>
      </w:r>
      <w:r>
        <w:rPr>
          <w:rFonts w:hint="eastAsia" w:ascii="方正仿宋简体" w:hAnsi="方正仿宋简体" w:eastAsia="方正仿宋简体"/>
          <w:b/>
          <w:szCs w:val="24"/>
          <w:u w:val="single"/>
        </w:rPr>
        <w:t>（签字）</w:t>
      </w:r>
    </w:p>
    <w:p>
      <w:pPr>
        <w:pStyle w:val="7"/>
        <w:wordWrap w:val="0"/>
        <w:spacing w:line="360" w:lineRule="auto"/>
        <w:ind w:left="0" w:leftChars="0"/>
        <w:jc w:val="right"/>
        <w:rPr>
          <w:rFonts w:ascii="方正仿宋简体" w:hAnsi="方正仿宋简体" w:eastAsia="方正仿宋简体"/>
          <w:sz w:val="24"/>
          <w:u w:val="single"/>
        </w:rPr>
      </w:pPr>
      <w:r>
        <w:rPr>
          <w:rFonts w:hint="eastAsia" w:ascii="方正仿宋简体" w:hAnsi="方正仿宋简体" w:eastAsia="方正仿宋简体"/>
          <w:sz w:val="24"/>
          <w:u w:val="single"/>
        </w:rPr>
        <w:t xml:space="preserve">（公司名称盖公章） </w:t>
      </w:r>
    </w:p>
    <w:p>
      <w:pPr>
        <w:ind w:right="81"/>
        <w:jc w:val="right"/>
        <w:rPr>
          <w:rFonts w:ascii="方正仿宋简体" w:hAnsi="方正仿宋简体" w:eastAsia="方正仿宋简体"/>
          <w:sz w:val="24"/>
        </w:rPr>
      </w:pPr>
      <w:r>
        <w:rPr>
          <w:rFonts w:ascii="方正仿宋简体" w:hAnsi="方正仿宋简体" w:eastAsia="方正仿宋简体"/>
          <w:sz w:val="24"/>
        </w:rPr>
        <w:t>年</w:t>
      </w:r>
      <w:r>
        <w:rPr>
          <w:rFonts w:hint="eastAsia" w:ascii="方正仿宋简体" w:hAnsi="方正仿宋简体" w:eastAsia="方正仿宋简体"/>
          <w:sz w:val="24"/>
        </w:rPr>
        <w:t xml:space="preserve">    </w:t>
      </w:r>
      <w:r>
        <w:rPr>
          <w:rFonts w:ascii="方正仿宋简体" w:hAnsi="方正仿宋简体" w:eastAsia="方正仿宋简体"/>
          <w:sz w:val="24"/>
        </w:rPr>
        <w:t>月</w:t>
      </w:r>
      <w:r>
        <w:rPr>
          <w:rFonts w:hint="eastAsia" w:ascii="方正仿宋简体" w:hAnsi="方正仿宋简体" w:eastAsia="方正仿宋简体"/>
          <w:sz w:val="24"/>
        </w:rPr>
        <w:t xml:space="preserve">   </w:t>
      </w:r>
      <w:r>
        <w:rPr>
          <w:rFonts w:ascii="方正仿宋简体" w:hAnsi="方正仿宋简体" w:eastAsia="方正仿宋简体"/>
          <w:sz w:val="24"/>
        </w:rPr>
        <w:t>日</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****公司法定代表人</w:t>
      </w:r>
      <w:r>
        <w:rPr>
          <w:rFonts w:ascii="方正小标宋简体" w:hAnsi="方正小标宋简体" w:eastAsia="方正小标宋简体"/>
          <w:sz w:val="32"/>
          <w:szCs w:val="32"/>
        </w:rPr>
        <w:t>证明书</w:t>
      </w:r>
    </w:p>
    <w:p>
      <w:pPr>
        <w:ind w:firstLine="480" w:firstLineChars="200"/>
        <w:rPr>
          <w:rFonts w:ascii="方正仿宋简体" w:hAnsi="方正仿宋简体" w:eastAsia="方正仿宋简体"/>
          <w:sz w:val="24"/>
        </w:rPr>
      </w:pPr>
      <w:r>
        <w:rPr>
          <w:rFonts w:hint="eastAsia" w:ascii="方正仿宋简体" w:hAnsi="方正仿宋简体" w:eastAsia="方正仿宋简体"/>
          <w:sz w:val="24"/>
        </w:rPr>
        <w:t>兹</w:t>
      </w:r>
      <w:r>
        <w:rPr>
          <w:rFonts w:ascii="方正仿宋简体" w:hAnsi="方正仿宋简体" w:eastAsia="方正仿宋简体"/>
          <w:sz w:val="24"/>
        </w:rPr>
        <w:t>证明</w:t>
      </w:r>
      <w:r>
        <w:rPr>
          <w:rFonts w:hint="eastAsia" w:ascii="方正仿宋简体" w:hAnsi="方正仿宋简体" w:eastAsia="方正仿宋简体"/>
          <w:sz w:val="24"/>
        </w:rPr>
        <w:t>XXX</w:t>
      </w:r>
      <w:r>
        <w:rPr>
          <w:rFonts w:ascii="方正仿宋简体" w:hAnsi="方正仿宋简体" w:eastAsia="方正仿宋简体"/>
          <w:sz w:val="24"/>
        </w:rPr>
        <w:t>，男</w:t>
      </w:r>
      <w:r>
        <w:rPr>
          <w:rFonts w:hint="eastAsia" w:ascii="方正仿宋简体" w:hAnsi="方正仿宋简体" w:eastAsia="方正仿宋简体"/>
          <w:sz w:val="24"/>
        </w:rPr>
        <w:t>/女，</w:t>
      </w:r>
      <w:r>
        <w:rPr>
          <w:rFonts w:ascii="方正仿宋简体" w:hAnsi="方正仿宋简体" w:eastAsia="方正仿宋简体"/>
          <w:sz w:val="24"/>
        </w:rPr>
        <w:t>身份证号码：</w:t>
      </w:r>
      <w:r>
        <w:rPr>
          <w:rFonts w:hint="eastAsia" w:ascii="方正仿宋简体" w:hAnsi="方正仿宋简体" w:eastAsia="方正仿宋简体"/>
          <w:sz w:val="24"/>
        </w:rPr>
        <w:t>******，</w:t>
      </w:r>
      <w:r>
        <w:rPr>
          <w:rFonts w:ascii="方正仿宋简体" w:hAnsi="方正仿宋简体" w:eastAsia="方正仿宋简体"/>
          <w:sz w:val="24"/>
        </w:rPr>
        <w:t>系本公司</w:t>
      </w:r>
      <w:r>
        <w:rPr>
          <w:rFonts w:hint="eastAsia" w:ascii="方正仿宋简体" w:hAnsi="方正仿宋简体" w:eastAsia="方正仿宋简体"/>
          <w:sz w:val="24"/>
          <w:u w:val="single"/>
        </w:rPr>
        <w:t>（职务）</w:t>
      </w:r>
      <w:r>
        <w:rPr>
          <w:rFonts w:ascii="方正仿宋简体" w:hAnsi="方正仿宋简体" w:eastAsia="方正仿宋简体"/>
          <w:sz w:val="24"/>
        </w:rPr>
        <w:t>，为企业的法定代表人</w:t>
      </w:r>
      <w:r>
        <w:rPr>
          <w:rFonts w:hint="eastAsia" w:ascii="方正仿宋简体" w:hAnsi="方正仿宋简体" w:eastAsia="方正仿宋简体"/>
          <w:sz w:val="24"/>
        </w:rPr>
        <w:t>。</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jc w:val="left"/>
        <w:rPr>
          <w:rFonts w:ascii="方正仿宋简体" w:hAnsi="方正仿宋简体" w:eastAsia="方正仿宋简体"/>
          <w:sz w:val="24"/>
        </w:rPr>
      </w:pPr>
      <w:r>
        <w:rPr>
          <w:rFonts w:hint="eastAsia" w:ascii="方正仿宋简体" w:hAnsi="方正仿宋简体" w:eastAsia="方正仿宋简体"/>
          <w:sz w:val="24"/>
        </w:rPr>
        <w:t>特此证明</w:t>
      </w:r>
    </w:p>
    <w:p>
      <w:pPr>
        <w:ind w:firstLine="480" w:firstLineChars="200"/>
        <w:jc w:val="left"/>
        <w:rPr>
          <w:rFonts w:ascii="方正仿宋简体" w:hAnsi="方正仿宋简体" w:eastAsia="方正仿宋简体"/>
          <w:sz w:val="24"/>
        </w:rPr>
      </w:pPr>
    </w:p>
    <w:p>
      <w:pPr>
        <w:ind w:firstLine="480" w:firstLineChars="200"/>
        <w:jc w:val="left"/>
        <w:rPr>
          <w:rFonts w:ascii="方正仿宋简体" w:hAnsi="方正仿宋简体" w:eastAsia="方正仿宋简体"/>
          <w:sz w:val="24"/>
        </w:rPr>
      </w:pPr>
    </w:p>
    <w:p>
      <w:pPr>
        <w:ind w:firstLine="480" w:firstLineChars="200"/>
        <w:jc w:val="right"/>
        <w:rPr>
          <w:rFonts w:ascii="方正仿宋简体" w:hAnsi="方正仿宋简体" w:eastAsia="方正仿宋简体"/>
          <w:sz w:val="24"/>
        </w:rPr>
      </w:pPr>
      <w:r>
        <w:rPr>
          <w:rFonts w:hint="eastAsia" w:ascii="方正仿宋简体" w:hAnsi="方正仿宋简体" w:eastAsia="方正仿宋简体"/>
          <w:sz w:val="24"/>
        </w:rPr>
        <w:t>****公司（加盖公章）</w:t>
      </w:r>
    </w:p>
    <w:p>
      <w:pPr>
        <w:wordWrap w:val="0"/>
        <w:ind w:firstLine="480" w:firstLineChars="200"/>
        <w:jc w:val="right"/>
        <w:rPr>
          <w:rFonts w:ascii="方正仿宋简体" w:hAnsi="方正仿宋简体" w:eastAsia="方正仿宋简体"/>
          <w:sz w:val="24"/>
        </w:rPr>
      </w:pPr>
      <w:r>
        <w:rPr>
          <w:rFonts w:ascii="方正仿宋简体" w:hAnsi="方正仿宋简体" w:eastAsia="方正仿宋简体"/>
          <w:sz w:val="24"/>
        </w:rPr>
        <w:t xml:space="preserve"> </w:t>
      </w:r>
      <w:r>
        <w:rPr>
          <w:rFonts w:hint="eastAsia" w:ascii="方正仿宋简体" w:hAnsi="方正仿宋简体" w:eastAsia="方正仿宋简体"/>
          <w:sz w:val="24"/>
        </w:rPr>
        <w:t>年</w:t>
      </w:r>
      <w:r>
        <w:rPr>
          <w:rFonts w:ascii="方正仿宋简体" w:hAnsi="方正仿宋简体" w:eastAsia="方正仿宋简体"/>
          <w:sz w:val="24"/>
        </w:rPr>
        <w:t xml:space="preserve">  </w:t>
      </w:r>
      <w:r>
        <w:rPr>
          <w:rFonts w:hint="eastAsia" w:ascii="方正仿宋简体" w:hAnsi="方正仿宋简体" w:eastAsia="方正仿宋简体"/>
          <w:sz w:val="24"/>
        </w:rPr>
        <w:t xml:space="preserve">月 </w:t>
      </w:r>
      <w:r>
        <w:rPr>
          <w:rFonts w:ascii="方正仿宋简体" w:hAnsi="方正仿宋简体" w:eastAsia="方正仿宋简体"/>
          <w:sz w:val="24"/>
        </w:rPr>
        <w:t xml:space="preserve"> </w:t>
      </w:r>
      <w:r>
        <w:rPr>
          <w:rFonts w:hint="eastAsia" w:ascii="方正仿宋简体" w:hAnsi="方正仿宋简体" w:eastAsia="方正仿宋简体"/>
          <w:sz w:val="24"/>
        </w:rPr>
        <w:t>日</w:t>
      </w:r>
    </w:p>
    <w:p>
      <w:pPr>
        <w:rPr>
          <w:rFonts w:ascii="方正小标宋简体" w:hAnsi="方正小标宋简体" w:eastAsia="方正小标宋简体"/>
          <w:sz w:val="28"/>
          <w:szCs w:val="28"/>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3：</w:t>
      </w:r>
    </w:p>
    <w:p>
      <w:pPr>
        <w:ind w:right="-1"/>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w:t>
      </w:r>
      <w:r>
        <w:rPr>
          <w:rFonts w:hint="eastAsia" w:ascii="方正小标宋简体" w:hAnsi="方正小标宋简体" w:eastAsia="方正小标宋简体"/>
          <w:b/>
          <w:sz w:val="32"/>
          <w:szCs w:val="32"/>
          <w:lang w:val="en-US" w:eastAsia="zh-CN"/>
        </w:rPr>
        <w:t>圣诺公司2024年完整性检测配件</w:t>
      </w:r>
      <w:r>
        <w:rPr>
          <w:rFonts w:hint="eastAsia" w:ascii="方正小标宋简体" w:hAnsi="方正小标宋简体" w:eastAsia="方正小标宋简体"/>
          <w:b/>
          <w:sz w:val="32"/>
          <w:szCs w:val="32"/>
        </w:rPr>
        <w:t>采购》报价（第一轮）</w:t>
      </w:r>
    </w:p>
    <w:p>
      <w:pPr>
        <w:ind w:right="1281"/>
        <w:rPr>
          <w:rFonts w:ascii="方正仿宋简体" w:hAnsi="方正仿宋简体" w:eastAsia="方正仿宋简体"/>
          <w:szCs w:val="21"/>
        </w:rPr>
      </w:pPr>
      <w:r>
        <w:rPr>
          <w:rFonts w:hint="eastAsia" w:ascii="方正仿宋简体" w:hAnsi="方正仿宋简体" w:eastAsia="方正仿宋简体"/>
          <w:szCs w:val="21"/>
        </w:rPr>
        <w:t>报价单位（加盖公章）：</w:t>
      </w:r>
    </w:p>
    <w:tbl>
      <w:tblPr>
        <w:tblStyle w:val="1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3102"/>
        <w:gridCol w:w="1350"/>
        <w:gridCol w:w="1520"/>
        <w:gridCol w:w="1540"/>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0" w:type="dxa"/>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序号</w:t>
            </w:r>
          </w:p>
        </w:tc>
        <w:tc>
          <w:tcPr>
            <w:tcW w:w="3102" w:type="dxa"/>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项目</w:t>
            </w:r>
          </w:p>
        </w:tc>
        <w:tc>
          <w:tcPr>
            <w:tcW w:w="1350" w:type="dxa"/>
            <w:vAlign w:val="center"/>
          </w:tcPr>
          <w:p>
            <w:pPr>
              <w:widowControl/>
              <w:adjustRightInd w:val="0"/>
              <w:snapToGrid w:val="0"/>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单价（元）</w:t>
            </w:r>
          </w:p>
        </w:tc>
        <w:tc>
          <w:tcPr>
            <w:tcW w:w="1520"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数量（</w:t>
            </w:r>
            <w:r>
              <w:rPr>
                <w:rFonts w:hint="eastAsia" w:ascii="方正仿宋简体" w:hAnsi="方正仿宋简体" w:eastAsia="方正仿宋简体" w:cs="宋体"/>
                <w:b/>
                <w:bCs/>
                <w:kern w:val="0"/>
                <w:szCs w:val="21"/>
                <w:lang w:val="en-US" w:eastAsia="zh-CN"/>
              </w:rPr>
              <w:t>套</w:t>
            </w:r>
            <w:r>
              <w:rPr>
                <w:rFonts w:hint="eastAsia" w:ascii="方正仿宋简体" w:hAnsi="方正仿宋简体" w:eastAsia="方正仿宋简体" w:cs="宋体"/>
                <w:b/>
                <w:bCs/>
                <w:kern w:val="0"/>
                <w:szCs w:val="21"/>
              </w:rPr>
              <w:t>）</w:t>
            </w:r>
          </w:p>
        </w:tc>
        <w:tc>
          <w:tcPr>
            <w:tcW w:w="1540"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小计（元）</w:t>
            </w:r>
          </w:p>
        </w:tc>
        <w:tc>
          <w:tcPr>
            <w:tcW w:w="1792"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50" w:type="dxa"/>
            <w:shd w:val="clear" w:color="auto" w:fill="auto"/>
            <w:noWrap/>
            <w:vAlign w:val="center"/>
          </w:tcPr>
          <w:p>
            <w:pPr>
              <w:widowControl/>
              <w:jc w:val="center"/>
              <w:rPr>
                <w:rFonts w:hint="eastAsia" w:ascii="方正仿宋简体" w:hAnsi="方正仿宋简体" w:eastAsia="方正仿宋简体"/>
                <w:kern w:val="0"/>
                <w:szCs w:val="21"/>
              </w:rPr>
            </w:pPr>
            <w:r>
              <w:rPr>
                <w:rFonts w:hint="eastAsia" w:ascii="方正仿宋简体" w:hAnsi="方正仿宋简体" w:eastAsia="方正仿宋简体"/>
                <w:kern w:val="0"/>
                <w:szCs w:val="21"/>
              </w:rPr>
              <w:t>1</w:t>
            </w:r>
          </w:p>
        </w:tc>
        <w:tc>
          <w:tcPr>
            <w:tcW w:w="3102" w:type="dxa"/>
            <w:shd w:val="clear" w:color="auto" w:fill="auto"/>
            <w:vAlign w:val="center"/>
          </w:tcPr>
          <w:p>
            <w:pPr>
              <w:widowControl/>
              <w:jc w:val="center"/>
              <w:rPr>
                <w:rFonts w:hint="eastAsia" w:ascii="方正仿宋简体" w:hAnsi="方正仿宋简体" w:eastAsia="方正仿宋简体"/>
                <w:kern w:val="0"/>
                <w:szCs w:val="21"/>
                <w:lang w:val="en-US" w:eastAsia="zh-CN"/>
              </w:rPr>
            </w:pPr>
            <w:r>
              <w:rPr>
                <w:rFonts w:hint="eastAsia" w:ascii="方正仿宋简体" w:hAnsi="方正仿宋简体" w:eastAsia="方正仿宋简体"/>
                <w:kern w:val="0"/>
                <w:szCs w:val="21"/>
                <w:lang w:val="en-US" w:eastAsia="zh-CN"/>
              </w:rPr>
              <w:t>柔性超声波相控阵探头</w:t>
            </w:r>
          </w:p>
        </w:tc>
        <w:tc>
          <w:tcPr>
            <w:tcW w:w="1350" w:type="dxa"/>
            <w:vAlign w:val="center"/>
          </w:tcPr>
          <w:p>
            <w:pPr>
              <w:widowControl/>
              <w:jc w:val="center"/>
              <w:rPr>
                <w:rFonts w:hint="eastAsia" w:ascii="方正仿宋简体" w:hAnsi="方正仿宋简体" w:eastAsia="方正仿宋简体"/>
                <w:kern w:val="0"/>
                <w:szCs w:val="21"/>
                <w:lang w:val="en-US" w:eastAsia="zh-CN"/>
              </w:rPr>
            </w:pPr>
          </w:p>
        </w:tc>
        <w:tc>
          <w:tcPr>
            <w:tcW w:w="1520" w:type="dxa"/>
            <w:vAlign w:val="center"/>
          </w:tcPr>
          <w:p>
            <w:pPr>
              <w:widowControl/>
              <w:jc w:val="center"/>
              <w:rPr>
                <w:rFonts w:hint="eastAsia" w:ascii="方正仿宋简体" w:hAnsi="方正仿宋简体" w:eastAsia="方正仿宋简体"/>
                <w:kern w:val="0"/>
                <w:szCs w:val="21"/>
                <w:lang w:val="en-US" w:eastAsia="zh-CN"/>
              </w:rPr>
            </w:pPr>
            <w:r>
              <w:rPr>
                <w:rFonts w:hint="eastAsia" w:ascii="方正仿宋简体" w:hAnsi="方正仿宋简体" w:eastAsia="方正仿宋简体"/>
                <w:kern w:val="0"/>
                <w:szCs w:val="21"/>
                <w:lang w:val="en-US" w:eastAsia="zh-CN"/>
              </w:rPr>
              <w:t>2</w:t>
            </w:r>
          </w:p>
        </w:tc>
        <w:tc>
          <w:tcPr>
            <w:tcW w:w="1540" w:type="dxa"/>
            <w:vAlign w:val="center"/>
          </w:tcPr>
          <w:p>
            <w:pPr>
              <w:widowControl/>
              <w:jc w:val="center"/>
              <w:rPr>
                <w:rFonts w:ascii="方正仿宋简体" w:hAnsi="方正仿宋简体" w:eastAsia="方正仿宋简体"/>
                <w:kern w:val="0"/>
                <w:szCs w:val="21"/>
              </w:rPr>
            </w:pPr>
          </w:p>
        </w:tc>
        <w:tc>
          <w:tcPr>
            <w:tcW w:w="1792" w:type="dxa"/>
            <w:vMerge w:val="restart"/>
            <w:vAlign w:val="center"/>
          </w:tcPr>
          <w:p>
            <w:pPr>
              <w:widowControl/>
              <w:jc w:val="both"/>
              <w:rPr>
                <w:rFonts w:hint="default" w:ascii="方正仿宋简体" w:hAnsi="方正仿宋简体" w:eastAsia="方正仿宋简体" w:cs="宋体"/>
                <w:b/>
                <w:bCs/>
                <w:kern w:val="0"/>
                <w:szCs w:val="21"/>
                <w:lang w:val="en-US" w:eastAsia="zh-CN"/>
              </w:rPr>
            </w:pPr>
            <w:r>
              <w:rPr>
                <w:rFonts w:hint="eastAsia" w:ascii="方正仿宋简体" w:hAnsi="方正仿宋简体" w:eastAsia="方正仿宋简体"/>
                <w:kern w:val="0"/>
                <w:szCs w:val="21"/>
                <w:lang w:val="en-US" w:eastAsia="zh-CN"/>
              </w:rPr>
              <w:t>具体要求详见“</w:t>
            </w:r>
            <w:r>
              <w:rPr>
                <w:rFonts w:hint="eastAsia" w:ascii="方正仿宋简体" w:hAnsi="方正仿宋简体" w:eastAsia="方正仿宋简体"/>
                <w:szCs w:val="21"/>
                <w:lang w:val="en-US" w:eastAsia="zh-CN"/>
              </w:rPr>
              <w:t>超声相控阵探头及数字压力表技术规格书</w:t>
            </w:r>
            <w:r>
              <w:rPr>
                <w:rFonts w:hint="eastAsia" w:ascii="方正仿宋简体" w:hAnsi="方正仿宋简体" w:eastAsia="方正仿宋简体"/>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50" w:type="dxa"/>
            <w:shd w:val="clear" w:color="auto" w:fill="auto"/>
            <w:noWrap/>
            <w:vAlign w:val="center"/>
          </w:tcPr>
          <w:p>
            <w:pPr>
              <w:widowControl/>
              <w:jc w:val="center"/>
              <w:rPr>
                <w:rFonts w:hint="eastAsia" w:ascii="方正仿宋简体" w:hAnsi="方正仿宋简体" w:eastAsia="方正仿宋简体"/>
                <w:kern w:val="0"/>
                <w:szCs w:val="21"/>
              </w:rPr>
            </w:pPr>
            <w:r>
              <w:rPr>
                <w:rFonts w:hint="eastAsia" w:ascii="方正仿宋简体" w:hAnsi="方正仿宋简体" w:eastAsia="方正仿宋简体"/>
                <w:kern w:val="0"/>
                <w:szCs w:val="21"/>
              </w:rPr>
              <w:t>2</w:t>
            </w:r>
          </w:p>
        </w:tc>
        <w:tc>
          <w:tcPr>
            <w:tcW w:w="3102" w:type="dxa"/>
            <w:shd w:val="clear" w:color="auto" w:fill="auto"/>
            <w:vAlign w:val="center"/>
          </w:tcPr>
          <w:p>
            <w:pPr>
              <w:widowControl/>
              <w:jc w:val="center"/>
              <w:rPr>
                <w:rFonts w:hint="eastAsia" w:ascii="方正仿宋简体" w:hAnsi="方正仿宋简体" w:eastAsia="方正仿宋简体"/>
                <w:kern w:val="0"/>
                <w:szCs w:val="21"/>
                <w:lang w:val="en-US" w:eastAsia="zh-CN"/>
              </w:rPr>
            </w:pPr>
            <w:r>
              <w:rPr>
                <w:rFonts w:hint="eastAsia" w:ascii="方正仿宋简体" w:hAnsi="方正仿宋简体" w:eastAsia="方正仿宋简体"/>
                <w:kern w:val="0"/>
                <w:szCs w:val="21"/>
                <w:lang w:val="en-US" w:eastAsia="zh-CN"/>
              </w:rPr>
              <w:t>DGS超声相控阵探头</w:t>
            </w:r>
          </w:p>
        </w:tc>
        <w:tc>
          <w:tcPr>
            <w:tcW w:w="1350" w:type="dxa"/>
            <w:vAlign w:val="center"/>
          </w:tcPr>
          <w:p>
            <w:pPr>
              <w:widowControl/>
              <w:jc w:val="center"/>
              <w:rPr>
                <w:rFonts w:hint="eastAsia" w:ascii="方正仿宋简体" w:hAnsi="方正仿宋简体" w:eastAsia="方正仿宋简体"/>
                <w:kern w:val="0"/>
                <w:szCs w:val="21"/>
                <w:lang w:val="en-US" w:eastAsia="zh-CN"/>
              </w:rPr>
            </w:pPr>
          </w:p>
        </w:tc>
        <w:tc>
          <w:tcPr>
            <w:tcW w:w="1520" w:type="dxa"/>
            <w:vAlign w:val="center"/>
          </w:tcPr>
          <w:p>
            <w:pPr>
              <w:widowControl/>
              <w:jc w:val="center"/>
              <w:rPr>
                <w:rFonts w:hint="eastAsia" w:ascii="方正仿宋简体" w:hAnsi="方正仿宋简体" w:eastAsia="方正仿宋简体"/>
                <w:kern w:val="0"/>
                <w:szCs w:val="21"/>
                <w:lang w:val="en-US" w:eastAsia="zh-CN"/>
              </w:rPr>
            </w:pPr>
            <w:r>
              <w:rPr>
                <w:rFonts w:hint="eastAsia" w:ascii="方正仿宋简体" w:hAnsi="方正仿宋简体" w:eastAsia="方正仿宋简体"/>
                <w:kern w:val="0"/>
                <w:szCs w:val="21"/>
                <w:lang w:val="en-US" w:eastAsia="zh-CN"/>
              </w:rPr>
              <w:t>2</w:t>
            </w:r>
          </w:p>
        </w:tc>
        <w:tc>
          <w:tcPr>
            <w:tcW w:w="1540" w:type="dxa"/>
            <w:vAlign w:val="center"/>
          </w:tcPr>
          <w:p>
            <w:pPr>
              <w:widowControl/>
              <w:jc w:val="center"/>
              <w:rPr>
                <w:rFonts w:ascii="方正仿宋简体" w:hAnsi="方正仿宋简体" w:eastAsia="方正仿宋简体"/>
                <w:kern w:val="0"/>
                <w:szCs w:val="21"/>
              </w:rPr>
            </w:pPr>
          </w:p>
        </w:tc>
        <w:tc>
          <w:tcPr>
            <w:tcW w:w="1792" w:type="dxa"/>
            <w:vMerge w:val="continue"/>
            <w:vAlign w:val="center"/>
          </w:tcPr>
          <w:p>
            <w:pPr>
              <w:widowControl/>
              <w:jc w:val="center"/>
              <w:rPr>
                <w:rFonts w:ascii="方正仿宋简体" w:hAnsi="方正仿宋简体" w:eastAsia="方正仿宋简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50" w:type="dxa"/>
            <w:shd w:val="clear" w:color="auto" w:fill="auto"/>
            <w:noWrap/>
            <w:vAlign w:val="center"/>
          </w:tcPr>
          <w:p>
            <w:pPr>
              <w:widowControl/>
              <w:jc w:val="center"/>
              <w:rPr>
                <w:rFonts w:hint="eastAsia" w:ascii="方正仿宋简体" w:hAnsi="方正仿宋简体" w:eastAsia="方正仿宋简体"/>
                <w:kern w:val="0"/>
                <w:szCs w:val="21"/>
                <w:lang w:val="en-US" w:eastAsia="zh-CN"/>
              </w:rPr>
            </w:pPr>
            <w:r>
              <w:rPr>
                <w:rFonts w:hint="eastAsia" w:ascii="方正仿宋简体" w:hAnsi="方正仿宋简体" w:eastAsia="方正仿宋简体"/>
                <w:kern w:val="0"/>
                <w:szCs w:val="21"/>
                <w:lang w:val="en-US" w:eastAsia="zh-CN"/>
              </w:rPr>
              <w:t>3</w:t>
            </w:r>
          </w:p>
        </w:tc>
        <w:tc>
          <w:tcPr>
            <w:tcW w:w="3102" w:type="dxa"/>
            <w:shd w:val="clear" w:color="auto" w:fill="auto"/>
            <w:vAlign w:val="center"/>
          </w:tcPr>
          <w:p>
            <w:pPr>
              <w:widowControl/>
              <w:jc w:val="center"/>
              <w:rPr>
                <w:rFonts w:hint="eastAsia" w:ascii="方正仿宋简体" w:hAnsi="方正仿宋简体" w:eastAsia="方正仿宋简体"/>
                <w:kern w:val="0"/>
                <w:szCs w:val="21"/>
                <w:lang w:val="en-US" w:eastAsia="zh-CN"/>
              </w:rPr>
            </w:pPr>
            <w:r>
              <w:rPr>
                <w:rFonts w:hint="eastAsia" w:ascii="方正仿宋简体" w:hAnsi="方正仿宋简体" w:eastAsia="方正仿宋简体"/>
                <w:kern w:val="0"/>
                <w:szCs w:val="21"/>
                <w:lang w:val="en-US" w:eastAsia="zh-CN"/>
              </w:rPr>
              <w:t>数字压力表(存式)0-70Mpa</w:t>
            </w:r>
          </w:p>
        </w:tc>
        <w:tc>
          <w:tcPr>
            <w:tcW w:w="1350" w:type="dxa"/>
            <w:vAlign w:val="center"/>
          </w:tcPr>
          <w:p>
            <w:pPr>
              <w:widowControl/>
              <w:jc w:val="center"/>
              <w:rPr>
                <w:rFonts w:hint="eastAsia" w:ascii="方正仿宋简体" w:hAnsi="方正仿宋简体" w:eastAsia="方正仿宋简体"/>
                <w:kern w:val="0"/>
                <w:szCs w:val="21"/>
                <w:lang w:val="en-US" w:eastAsia="zh-CN"/>
              </w:rPr>
            </w:pPr>
          </w:p>
        </w:tc>
        <w:tc>
          <w:tcPr>
            <w:tcW w:w="1520" w:type="dxa"/>
            <w:vAlign w:val="center"/>
          </w:tcPr>
          <w:p>
            <w:pPr>
              <w:widowControl/>
              <w:jc w:val="center"/>
              <w:rPr>
                <w:rFonts w:hint="eastAsia" w:ascii="方正仿宋简体" w:hAnsi="方正仿宋简体" w:eastAsia="方正仿宋简体"/>
                <w:kern w:val="0"/>
                <w:szCs w:val="21"/>
                <w:lang w:val="en-US" w:eastAsia="zh-CN"/>
              </w:rPr>
            </w:pPr>
            <w:r>
              <w:rPr>
                <w:rFonts w:hint="eastAsia" w:ascii="方正仿宋简体" w:hAnsi="方正仿宋简体" w:eastAsia="方正仿宋简体"/>
                <w:kern w:val="0"/>
                <w:szCs w:val="21"/>
                <w:lang w:val="en-US" w:eastAsia="zh-CN"/>
              </w:rPr>
              <w:t>3</w:t>
            </w:r>
          </w:p>
        </w:tc>
        <w:tc>
          <w:tcPr>
            <w:tcW w:w="1540" w:type="dxa"/>
            <w:vAlign w:val="center"/>
          </w:tcPr>
          <w:p>
            <w:pPr>
              <w:widowControl/>
              <w:jc w:val="center"/>
              <w:rPr>
                <w:rFonts w:ascii="方正仿宋简体" w:hAnsi="方正仿宋简体" w:eastAsia="方正仿宋简体"/>
                <w:kern w:val="0"/>
                <w:szCs w:val="21"/>
              </w:rPr>
            </w:pPr>
          </w:p>
        </w:tc>
        <w:tc>
          <w:tcPr>
            <w:tcW w:w="1792" w:type="dxa"/>
            <w:vMerge w:val="continue"/>
            <w:vAlign w:val="center"/>
          </w:tcPr>
          <w:p>
            <w:pPr>
              <w:widowControl/>
              <w:jc w:val="center"/>
              <w:rPr>
                <w:rFonts w:ascii="方正仿宋简体" w:hAnsi="方正仿宋简体" w:eastAsia="方正仿宋简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50" w:type="dxa"/>
            <w:shd w:val="clear" w:color="auto" w:fill="auto"/>
            <w:noWrap/>
            <w:vAlign w:val="center"/>
          </w:tcPr>
          <w:p>
            <w:pPr>
              <w:widowControl/>
              <w:jc w:val="center"/>
              <w:rPr>
                <w:rFonts w:hint="eastAsia" w:ascii="方正仿宋简体" w:hAnsi="方正仿宋简体" w:eastAsia="方正仿宋简体"/>
                <w:kern w:val="0"/>
                <w:szCs w:val="21"/>
                <w:lang w:val="en-US" w:eastAsia="zh-CN"/>
              </w:rPr>
            </w:pPr>
            <w:r>
              <w:rPr>
                <w:rFonts w:hint="eastAsia" w:ascii="方正仿宋简体" w:hAnsi="方正仿宋简体" w:eastAsia="方正仿宋简体"/>
                <w:kern w:val="0"/>
                <w:szCs w:val="21"/>
                <w:lang w:val="en-US" w:eastAsia="zh-CN"/>
              </w:rPr>
              <w:t>4</w:t>
            </w:r>
          </w:p>
        </w:tc>
        <w:tc>
          <w:tcPr>
            <w:tcW w:w="3102" w:type="dxa"/>
            <w:shd w:val="clear" w:color="auto" w:fill="auto"/>
            <w:vAlign w:val="center"/>
          </w:tcPr>
          <w:p>
            <w:pPr>
              <w:widowControl/>
              <w:jc w:val="center"/>
              <w:rPr>
                <w:rFonts w:hint="eastAsia" w:ascii="方正仿宋简体" w:hAnsi="方正仿宋简体" w:eastAsia="方正仿宋简体"/>
                <w:kern w:val="0"/>
                <w:szCs w:val="21"/>
                <w:lang w:val="en-US" w:eastAsia="zh-CN"/>
              </w:rPr>
            </w:pPr>
            <w:r>
              <w:rPr>
                <w:rFonts w:hint="eastAsia" w:ascii="方正仿宋简体" w:hAnsi="方正仿宋简体" w:eastAsia="方正仿宋简体"/>
                <w:kern w:val="0"/>
                <w:szCs w:val="21"/>
                <w:lang w:val="en-US" w:eastAsia="zh-CN"/>
              </w:rPr>
              <w:t>数字压力表(存式)0-100Mpa</w:t>
            </w:r>
          </w:p>
        </w:tc>
        <w:tc>
          <w:tcPr>
            <w:tcW w:w="1350" w:type="dxa"/>
            <w:vAlign w:val="center"/>
          </w:tcPr>
          <w:p>
            <w:pPr>
              <w:widowControl/>
              <w:jc w:val="center"/>
              <w:rPr>
                <w:rFonts w:hint="eastAsia" w:ascii="方正仿宋简体" w:hAnsi="方正仿宋简体" w:eastAsia="方正仿宋简体"/>
                <w:kern w:val="0"/>
                <w:szCs w:val="21"/>
                <w:lang w:val="en-US" w:eastAsia="zh-CN"/>
              </w:rPr>
            </w:pPr>
          </w:p>
        </w:tc>
        <w:tc>
          <w:tcPr>
            <w:tcW w:w="1520" w:type="dxa"/>
            <w:vAlign w:val="center"/>
          </w:tcPr>
          <w:p>
            <w:pPr>
              <w:widowControl/>
              <w:jc w:val="center"/>
              <w:rPr>
                <w:rFonts w:hint="eastAsia" w:ascii="方正仿宋简体" w:hAnsi="方正仿宋简体" w:eastAsia="方正仿宋简体"/>
                <w:kern w:val="0"/>
                <w:szCs w:val="21"/>
                <w:lang w:val="en-US" w:eastAsia="zh-CN"/>
              </w:rPr>
            </w:pPr>
            <w:r>
              <w:rPr>
                <w:rFonts w:hint="eastAsia" w:ascii="方正仿宋简体" w:hAnsi="方正仿宋简体" w:eastAsia="方正仿宋简体"/>
                <w:kern w:val="0"/>
                <w:szCs w:val="21"/>
                <w:lang w:val="en-US" w:eastAsia="zh-CN"/>
              </w:rPr>
              <w:t>2</w:t>
            </w:r>
          </w:p>
        </w:tc>
        <w:tc>
          <w:tcPr>
            <w:tcW w:w="1540" w:type="dxa"/>
            <w:vAlign w:val="center"/>
          </w:tcPr>
          <w:p>
            <w:pPr>
              <w:widowControl/>
              <w:jc w:val="center"/>
              <w:rPr>
                <w:rFonts w:ascii="方正仿宋简体" w:hAnsi="方正仿宋简体" w:eastAsia="方正仿宋简体"/>
                <w:kern w:val="0"/>
                <w:szCs w:val="21"/>
              </w:rPr>
            </w:pPr>
          </w:p>
        </w:tc>
        <w:tc>
          <w:tcPr>
            <w:tcW w:w="1792" w:type="dxa"/>
            <w:vMerge w:val="continue"/>
            <w:vAlign w:val="center"/>
          </w:tcPr>
          <w:p>
            <w:pPr>
              <w:widowControl/>
              <w:jc w:val="center"/>
              <w:rPr>
                <w:rFonts w:ascii="方正仿宋简体" w:hAnsi="方正仿宋简体" w:eastAsia="方正仿宋简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652" w:type="dxa"/>
            <w:gridSpan w:val="2"/>
            <w:shd w:val="clear" w:color="auto" w:fill="auto"/>
            <w:noWrap/>
            <w:vAlign w:val="center"/>
          </w:tcPr>
          <w:p>
            <w:pPr>
              <w:widowControl/>
              <w:jc w:val="center"/>
              <w:rPr>
                <w:rFonts w:ascii="方正仿宋简体" w:hAnsi="方正仿宋简体" w:eastAsia="方正仿宋简体" w:cs="宋体"/>
                <w:color w:val="000000"/>
                <w:kern w:val="0"/>
                <w:sz w:val="22"/>
                <w:szCs w:val="22"/>
              </w:rPr>
            </w:pPr>
            <w:r>
              <w:rPr>
                <w:rFonts w:hint="eastAsia" w:ascii="方正仿宋简体" w:hAnsi="方正仿宋简体" w:eastAsia="方正仿宋简体"/>
                <w:kern w:val="0"/>
                <w:szCs w:val="21"/>
              </w:rPr>
              <w:t>合计（元，含</w:t>
            </w:r>
            <w:r>
              <w:rPr>
                <w:rFonts w:ascii="方正仿宋简体" w:hAnsi="方正仿宋简体" w:eastAsia="方正仿宋简体"/>
                <w:kern w:val="0"/>
                <w:szCs w:val="21"/>
              </w:rPr>
              <w:t>13</w:t>
            </w:r>
            <w:r>
              <w:rPr>
                <w:rFonts w:hint="eastAsia" w:ascii="方正仿宋简体" w:hAnsi="方正仿宋简体" w:eastAsia="方正仿宋简体"/>
                <w:kern w:val="0"/>
                <w:szCs w:val="21"/>
              </w:rPr>
              <w:t>%增值税，小写）</w:t>
            </w:r>
          </w:p>
        </w:tc>
        <w:tc>
          <w:tcPr>
            <w:tcW w:w="6202" w:type="dxa"/>
            <w:gridSpan w:val="4"/>
            <w:vAlign w:val="center"/>
          </w:tcPr>
          <w:p>
            <w:pPr>
              <w:widowControl/>
              <w:jc w:val="center"/>
              <w:rPr>
                <w:rFonts w:ascii="方正仿宋简体" w:hAnsi="方正仿宋简体" w:eastAsia="方正仿宋简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652" w:type="dxa"/>
            <w:gridSpan w:val="2"/>
            <w:shd w:val="clear" w:color="auto" w:fill="auto"/>
            <w:noWrap/>
            <w:vAlign w:val="center"/>
          </w:tcPr>
          <w:p>
            <w:pPr>
              <w:widowControl/>
              <w:adjustRightInd w:val="0"/>
              <w:snapToGrid w:val="0"/>
              <w:jc w:val="center"/>
              <w:rPr>
                <w:rFonts w:ascii="方正仿宋简体" w:hAnsi="方正仿宋简体" w:eastAsia="方正仿宋简体"/>
                <w:kern w:val="0"/>
                <w:szCs w:val="21"/>
              </w:rPr>
            </w:pPr>
            <w:r>
              <w:rPr>
                <w:rFonts w:hint="eastAsia" w:ascii="方正仿宋简体" w:hAnsi="方正仿宋简体" w:eastAsia="方正仿宋简体"/>
                <w:kern w:val="0"/>
                <w:szCs w:val="21"/>
              </w:rPr>
              <w:t>合计（元，含</w:t>
            </w:r>
            <w:r>
              <w:rPr>
                <w:rFonts w:ascii="方正仿宋简体" w:hAnsi="方正仿宋简体" w:eastAsia="方正仿宋简体"/>
                <w:kern w:val="0"/>
                <w:szCs w:val="21"/>
              </w:rPr>
              <w:t>13</w:t>
            </w:r>
            <w:r>
              <w:rPr>
                <w:rFonts w:hint="eastAsia" w:ascii="方正仿宋简体" w:hAnsi="方正仿宋简体" w:eastAsia="方正仿宋简体"/>
                <w:kern w:val="0"/>
                <w:szCs w:val="21"/>
              </w:rPr>
              <w:t>%增值税，大写）</w:t>
            </w:r>
          </w:p>
        </w:tc>
        <w:tc>
          <w:tcPr>
            <w:tcW w:w="6202" w:type="dxa"/>
            <w:gridSpan w:val="4"/>
            <w:shd w:val="clear" w:color="auto" w:fill="auto"/>
            <w:vAlign w:val="center"/>
          </w:tcPr>
          <w:p>
            <w:pPr>
              <w:widowControl/>
              <w:adjustRightInd w:val="0"/>
              <w:snapToGrid w:val="0"/>
              <w:jc w:val="center"/>
              <w:rPr>
                <w:rFonts w:ascii="方正仿宋简体" w:hAnsi="方正仿宋简体" w:eastAsia="方正仿宋简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9854" w:type="dxa"/>
            <w:gridSpan w:val="6"/>
          </w:tcPr>
          <w:p>
            <w:pPr>
              <w:widowControl/>
              <w:snapToGrid w:val="0"/>
              <w:spacing w:line="480" w:lineRule="exact"/>
              <w:jc w:val="left"/>
              <w:rPr>
                <w:rFonts w:hint="eastAsia" w:ascii="方正仿宋简体" w:hAnsi="方正仿宋简体" w:eastAsia="方正仿宋简体" w:cs="宋体"/>
                <w:kern w:val="0"/>
                <w:szCs w:val="21"/>
              </w:rPr>
            </w:pPr>
            <w:r>
              <w:rPr>
                <w:rFonts w:hint="eastAsia" w:ascii="方正仿宋简体" w:hAnsi="方正仿宋简体" w:eastAsia="方正仿宋简体" w:cs="宋体"/>
                <w:b/>
                <w:bCs/>
                <w:kern w:val="0"/>
                <w:szCs w:val="21"/>
              </w:rPr>
              <w:t>报价说明：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1、报价包含13%增值税；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2、交货期：合同履行期限为合同签订之日起至202</w:t>
            </w:r>
            <w:r>
              <w:rPr>
                <w:rFonts w:hint="eastAsia" w:ascii="方正仿宋简体" w:hAnsi="方正仿宋简体" w:eastAsia="方正仿宋简体" w:cs="宋体"/>
                <w:kern w:val="0"/>
                <w:szCs w:val="21"/>
                <w:lang w:val="en-US" w:eastAsia="zh-CN"/>
              </w:rPr>
              <w:t>5</w:t>
            </w:r>
            <w:r>
              <w:rPr>
                <w:rFonts w:hint="eastAsia" w:ascii="方正仿宋简体" w:hAnsi="方正仿宋简体" w:eastAsia="方正仿宋简体" w:cs="宋体"/>
                <w:kern w:val="0"/>
                <w:szCs w:val="21"/>
              </w:rPr>
              <w:t>年</w:t>
            </w:r>
            <w:r>
              <w:rPr>
                <w:rFonts w:hint="eastAsia" w:ascii="方正仿宋简体" w:hAnsi="方正仿宋简体" w:eastAsia="方正仿宋简体" w:cs="宋体"/>
                <w:kern w:val="0"/>
                <w:szCs w:val="21"/>
                <w:lang w:val="en-US" w:eastAsia="zh-CN"/>
              </w:rPr>
              <w:t>12</w:t>
            </w:r>
            <w:r>
              <w:rPr>
                <w:rFonts w:hint="eastAsia" w:ascii="方正仿宋简体" w:hAnsi="方正仿宋简体" w:eastAsia="方正仿宋简体" w:cs="宋体"/>
                <w:kern w:val="0"/>
                <w:szCs w:val="21"/>
              </w:rPr>
              <w:t>月30日止，具体交货时间</w:t>
            </w:r>
            <w:r>
              <w:rPr>
                <w:rFonts w:hint="eastAsia" w:ascii="方正仿宋简体" w:hAnsi="方正仿宋简体" w:eastAsia="方正仿宋简体" w:cs="宋体"/>
                <w:kern w:val="0"/>
                <w:szCs w:val="21"/>
                <w:lang w:val="en-US" w:eastAsia="zh-CN"/>
              </w:rPr>
              <w:t>为2024年11月30日前</w:t>
            </w:r>
            <w:r>
              <w:rPr>
                <w:rFonts w:hint="eastAsia" w:ascii="方正仿宋简体" w:hAnsi="方正仿宋简体" w:eastAsia="方正仿宋简体" w:cs="宋体"/>
                <w:kern w:val="0"/>
                <w:szCs w:val="21"/>
              </w:rPr>
              <w:t>；</w:t>
            </w:r>
            <w:bookmarkStart w:id="0" w:name="_GoBack"/>
            <w:bookmarkEnd w:id="0"/>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3、交货地点：四川圣诺油气工程技术服务有限公司（小关庙后街25号）</w:t>
            </w:r>
            <w:r>
              <w:rPr>
                <w:rFonts w:hint="eastAsia" w:ascii="方正仿宋简体" w:hAnsi="方正仿宋简体" w:eastAsia="方正仿宋简体" w:cs="宋体"/>
                <w:kern w:val="0"/>
                <w:szCs w:val="21"/>
              </w:rPr>
              <w:t>；</w:t>
            </w:r>
          </w:p>
          <w:p>
            <w:pPr>
              <w:widowControl/>
              <w:numPr>
                <w:ilvl w:val="0"/>
                <w:numId w:val="3"/>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cs="宋体"/>
                <w:kern w:val="0"/>
                <w:szCs w:val="21"/>
              </w:rPr>
              <w:t>达到该项目</w:t>
            </w:r>
            <w:r>
              <w:rPr>
                <w:rFonts w:ascii="方正仿宋简体" w:hAnsi="方正仿宋简体" w:eastAsia="方正仿宋简体" w:cs="宋体"/>
                <w:kern w:val="0"/>
                <w:szCs w:val="21"/>
              </w:rPr>
              <w:t>技术要求</w:t>
            </w:r>
            <w:r>
              <w:rPr>
                <w:rFonts w:hint="eastAsia" w:ascii="方正仿宋简体" w:hAnsi="方正仿宋简体" w:eastAsia="方正仿宋简体"/>
                <w:szCs w:val="21"/>
                <w:lang w:eastAsia="zh-CN"/>
              </w:rPr>
              <w:t>；</w:t>
            </w:r>
          </w:p>
          <w:p>
            <w:pPr>
              <w:widowControl/>
              <w:numPr>
                <w:ilvl w:val="0"/>
                <w:numId w:val="3"/>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szCs w:val="21"/>
              </w:rPr>
              <w:t>本报价有效期</w:t>
            </w:r>
            <w:r>
              <w:rPr>
                <w:rFonts w:hint="eastAsia" w:ascii="方正仿宋简体" w:hAnsi="方正仿宋简体" w:eastAsia="方正仿宋简体"/>
                <w:szCs w:val="21"/>
                <w:lang w:val="en-US" w:eastAsia="zh-CN"/>
              </w:rPr>
              <w:t xml:space="preserve">      </w:t>
            </w:r>
            <w:r>
              <w:rPr>
                <w:rFonts w:hint="eastAsia" w:ascii="方正仿宋简体" w:hAnsi="方正仿宋简体" w:eastAsia="方正仿宋简体"/>
                <w:szCs w:val="21"/>
              </w:rPr>
              <w:t>天</w:t>
            </w:r>
            <w:r>
              <w:rPr>
                <w:rFonts w:hint="eastAsia" w:ascii="方正仿宋简体" w:hAnsi="方正仿宋简体" w:eastAsia="方正仿宋简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54" w:type="dxa"/>
            <w:gridSpan w:val="6"/>
          </w:tcPr>
          <w:p>
            <w:pPr>
              <w:widowControl/>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 xml:space="preserve">报价单位法人或法人授权代表签字： </w:t>
            </w: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年     月     日</w:t>
            </w:r>
          </w:p>
        </w:tc>
      </w:tr>
    </w:tbl>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附件4</w:t>
      </w:r>
      <w:r>
        <w:rPr>
          <w:rFonts w:hint="eastAsia" w:ascii="方正仿宋简体" w:hAnsi="方正仿宋简体" w:eastAsia="方正仿宋简体"/>
          <w:b/>
          <w:sz w:val="24"/>
        </w:rPr>
        <w:t>：</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 xml:space="preserve">承 </w:t>
      </w:r>
      <w:r>
        <w:rPr>
          <w:rFonts w:ascii="方正小标宋简体" w:hAnsi="方正小标宋简体" w:eastAsia="方正小标宋简体"/>
          <w:sz w:val="32"/>
          <w:szCs w:val="32"/>
        </w:rPr>
        <w:t xml:space="preserve"> </w:t>
      </w:r>
      <w:r>
        <w:rPr>
          <w:rFonts w:hint="eastAsia" w:ascii="方正小标宋简体" w:hAnsi="方正小标宋简体" w:eastAsia="方正小标宋简体"/>
          <w:sz w:val="32"/>
          <w:szCs w:val="32"/>
        </w:rPr>
        <w:t>诺</w:t>
      </w:r>
    </w:p>
    <w:p>
      <w:pPr>
        <w:spacing w:before="156" w:beforeLines="50" w:after="156" w:afterLines="50"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致：</w:t>
      </w:r>
      <w:r>
        <w:rPr>
          <w:rFonts w:hint="eastAsia" w:ascii="方正仿宋简体" w:hAnsi="方正仿宋简体" w:eastAsia="方正仿宋简体" w:cs="宋体"/>
          <w:sz w:val="24"/>
          <w:u w:val="single"/>
        </w:rPr>
        <w:t>四川圣诺油气工程技术服务有限公司</w:t>
      </w: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我方在此声明,所递交的谈判文件(包含有关资料、澄清)真实可信，不存在虚假（包含隐瞒），并自愿作出以下承诺：</w:t>
      </w:r>
    </w:p>
    <w:p>
      <w:pPr>
        <w:spacing w:line="360" w:lineRule="auto"/>
        <w:ind w:firstLine="480" w:firstLineChars="200"/>
        <w:rPr>
          <w:rFonts w:ascii="方正仿宋简体" w:hAnsi="方正仿宋简体" w:eastAsia="方正仿宋简体" w:cs="宋体"/>
          <w:sz w:val="24"/>
        </w:rPr>
      </w:pPr>
      <w:r>
        <w:rPr>
          <w:rFonts w:hint="eastAsia" w:ascii="方正仿宋简体" w:hAnsi="方正仿宋简体" w:eastAsia="方正仿宋简体" w:cs="宋体"/>
          <w:sz w:val="24"/>
        </w:rPr>
        <w:t>我方承诺完全响应本项目全部技术要求以及竞争性谈判参与资质，如存在未完全响应的情况，我方自愿放弃中选资格，并承担造成的全部损失，贵单位可依法追究我方法律责任。</w:t>
      </w:r>
    </w:p>
    <w:p>
      <w:pPr>
        <w:spacing w:line="360" w:lineRule="auto"/>
        <w:rPr>
          <w:rFonts w:ascii="方正仿宋简体" w:hAnsi="方正仿宋简体" w:eastAsia="方正仿宋简体" w:cs="宋体"/>
          <w:sz w:val="24"/>
        </w:rPr>
      </w:pP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特此承诺！</w:t>
      </w:r>
    </w:p>
    <w:p>
      <w:pPr>
        <w:spacing w:line="520" w:lineRule="exact"/>
        <w:ind w:firstLine="420"/>
        <w:rPr>
          <w:rFonts w:ascii="方正仿宋简体" w:hAnsi="方正仿宋简体" w:eastAsia="方正仿宋简体" w:cs="宋体"/>
          <w:sz w:val="24"/>
        </w:rPr>
      </w:pPr>
    </w:p>
    <w:p>
      <w:pPr>
        <w:adjustRightInd w:val="0"/>
        <w:spacing w:line="480" w:lineRule="auto"/>
        <w:ind w:firstLine="5040" w:firstLineChars="21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竞争性谈判申请人名称：</w:t>
      </w:r>
      <w:r>
        <w:rPr>
          <w:rFonts w:hint="eastAsia" w:ascii="方正仿宋简体" w:hAnsi="方正仿宋简体" w:eastAsia="方正仿宋简体" w:cs="宋体"/>
          <w:bCs/>
          <w:sz w:val="24"/>
          <w:u w:val="single"/>
        </w:rPr>
        <w:t xml:space="preserve">          </w:t>
      </w:r>
      <w:r>
        <w:rPr>
          <w:rFonts w:hint="eastAsia" w:ascii="方正仿宋简体" w:hAnsi="方正仿宋简体" w:eastAsia="方正仿宋简体" w:cs="宋体"/>
          <w:bCs/>
          <w:sz w:val="24"/>
        </w:rPr>
        <w:t>（盖章）</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sz w:val="24"/>
        </w:rPr>
        <w:t>法定代表人或授权代表（签字或盖章）</w:t>
      </w:r>
      <w:r>
        <w:rPr>
          <w:rFonts w:hint="eastAsia" w:ascii="方正仿宋简体" w:hAnsi="方正仿宋简体" w:eastAsia="方正仿宋简体" w:cs="宋体"/>
          <w:bCs/>
          <w:sz w:val="24"/>
        </w:rPr>
        <w:t>：</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日期:      年    月    日</w:t>
      </w: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rPr>
          <w:rFonts w:ascii="方正仿宋简体" w:hAnsi="方正仿宋简体" w:eastAsia="方正仿宋简体"/>
          <w:b/>
          <w:sz w:val="24"/>
          <w:szCs w:val="28"/>
        </w:rPr>
      </w:pPr>
    </w:p>
    <w:sectPr>
      <w:headerReference r:id="rId3" w:type="default"/>
      <w:pgSz w:w="11906" w:h="16838"/>
      <w:pgMar w:top="1440" w:right="1134" w:bottom="1089"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lotter">
    <w:altName w:val="Arial"/>
    <w:panose1 w:val="00000000000000000000"/>
    <w:charset w:val="00"/>
    <w:family w:val="roman"/>
    <w:pitch w:val="default"/>
    <w:sig w:usb0="00000000" w:usb1="00000000" w:usb2="0000006E" w:usb3="00000000" w:csb0="81760374" w:csb1="BFF7D18D"/>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2250"/>
        <w:tab w:val="clear" w:pos="4153"/>
        <w:tab w:val="clear" w:pos="8306"/>
      </w:tabs>
      <w:jc w:val="both"/>
      <w:rPr>
        <w:u w:val="single"/>
      </w:rPr>
    </w:pPr>
    <w:r>
      <w:drawing>
        <wp:anchor distT="0" distB="0" distL="114300" distR="114300" simplePos="0" relativeHeight="251659264" behindDoc="0" locked="0" layoutInCell="1" allowOverlap="0">
          <wp:simplePos x="0" y="0"/>
          <wp:positionH relativeFrom="column">
            <wp:posOffset>3829050</wp:posOffset>
          </wp:positionH>
          <wp:positionV relativeFrom="line">
            <wp:posOffset>-104775</wp:posOffset>
          </wp:positionV>
          <wp:extent cx="2286000" cy="419100"/>
          <wp:effectExtent l="0" t="0" r="0" b="0"/>
          <wp:wrapSquare wrapText="bothSides"/>
          <wp:docPr id="6" name="图片 2" descr="wps_clip_image-1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_clip_image-125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D49D9"/>
    <w:multiLevelType w:val="multilevel"/>
    <w:tmpl w:val="03ED49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34B65A"/>
    <w:multiLevelType w:val="singleLevel"/>
    <w:tmpl w:val="6134B65A"/>
    <w:lvl w:ilvl="0" w:tentative="0">
      <w:start w:val="4"/>
      <w:numFmt w:val="decimal"/>
      <w:suff w:val="nothing"/>
      <w:lvlText w:val="%1、"/>
      <w:lvlJc w:val="left"/>
    </w:lvl>
  </w:abstractNum>
  <w:abstractNum w:abstractNumId="2">
    <w:nsid w:val="62B4F17D"/>
    <w:multiLevelType w:val="singleLevel"/>
    <w:tmpl w:val="62B4F17D"/>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20"/>
    <w:rsid w:val="000011FE"/>
    <w:rsid w:val="0000172F"/>
    <w:rsid w:val="00003CF6"/>
    <w:rsid w:val="0000568D"/>
    <w:rsid w:val="00010E0E"/>
    <w:rsid w:val="00011AE9"/>
    <w:rsid w:val="00011BCD"/>
    <w:rsid w:val="00013B71"/>
    <w:rsid w:val="00013E07"/>
    <w:rsid w:val="000156FA"/>
    <w:rsid w:val="0001584A"/>
    <w:rsid w:val="00016F88"/>
    <w:rsid w:val="00017C88"/>
    <w:rsid w:val="0002532F"/>
    <w:rsid w:val="0002648A"/>
    <w:rsid w:val="00032EB0"/>
    <w:rsid w:val="000339FE"/>
    <w:rsid w:val="0003422F"/>
    <w:rsid w:val="00035DEB"/>
    <w:rsid w:val="00036BD5"/>
    <w:rsid w:val="0004499F"/>
    <w:rsid w:val="00045DDC"/>
    <w:rsid w:val="00046534"/>
    <w:rsid w:val="00047A23"/>
    <w:rsid w:val="0005156B"/>
    <w:rsid w:val="000550A2"/>
    <w:rsid w:val="00055997"/>
    <w:rsid w:val="00055D05"/>
    <w:rsid w:val="00060778"/>
    <w:rsid w:val="00060E7E"/>
    <w:rsid w:val="0006651E"/>
    <w:rsid w:val="0007046F"/>
    <w:rsid w:val="00074D04"/>
    <w:rsid w:val="00075402"/>
    <w:rsid w:val="000757E8"/>
    <w:rsid w:val="00075A92"/>
    <w:rsid w:val="00081C3D"/>
    <w:rsid w:val="00083C44"/>
    <w:rsid w:val="000848BC"/>
    <w:rsid w:val="0009563B"/>
    <w:rsid w:val="00095783"/>
    <w:rsid w:val="00096558"/>
    <w:rsid w:val="00096BFD"/>
    <w:rsid w:val="00097CD9"/>
    <w:rsid w:val="000A0246"/>
    <w:rsid w:val="000A105E"/>
    <w:rsid w:val="000A1BCC"/>
    <w:rsid w:val="000A32D3"/>
    <w:rsid w:val="000A3A68"/>
    <w:rsid w:val="000A585D"/>
    <w:rsid w:val="000A5C88"/>
    <w:rsid w:val="000A6FE7"/>
    <w:rsid w:val="000A755E"/>
    <w:rsid w:val="000A7734"/>
    <w:rsid w:val="000B2A51"/>
    <w:rsid w:val="000C14CE"/>
    <w:rsid w:val="000C1BD6"/>
    <w:rsid w:val="000C593C"/>
    <w:rsid w:val="000C7BB6"/>
    <w:rsid w:val="000C7E27"/>
    <w:rsid w:val="000D1CE8"/>
    <w:rsid w:val="000D1E58"/>
    <w:rsid w:val="000D2271"/>
    <w:rsid w:val="000D2D2F"/>
    <w:rsid w:val="000D33E4"/>
    <w:rsid w:val="000D346C"/>
    <w:rsid w:val="000D349C"/>
    <w:rsid w:val="000D3A22"/>
    <w:rsid w:val="000D4899"/>
    <w:rsid w:val="000D69AF"/>
    <w:rsid w:val="000E0C97"/>
    <w:rsid w:val="000E15FB"/>
    <w:rsid w:val="000E2B20"/>
    <w:rsid w:val="000E5DA7"/>
    <w:rsid w:val="000F140B"/>
    <w:rsid w:val="000F2344"/>
    <w:rsid w:val="000F30FD"/>
    <w:rsid w:val="000F3666"/>
    <w:rsid w:val="000F401A"/>
    <w:rsid w:val="000F48AF"/>
    <w:rsid w:val="000F4C22"/>
    <w:rsid w:val="000F53EC"/>
    <w:rsid w:val="00103891"/>
    <w:rsid w:val="001066FE"/>
    <w:rsid w:val="001105A2"/>
    <w:rsid w:val="001108A3"/>
    <w:rsid w:val="00110D4D"/>
    <w:rsid w:val="001115B4"/>
    <w:rsid w:val="0011297D"/>
    <w:rsid w:val="00113E6A"/>
    <w:rsid w:val="001177EC"/>
    <w:rsid w:val="001230B4"/>
    <w:rsid w:val="00123AB6"/>
    <w:rsid w:val="00124709"/>
    <w:rsid w:val="00126663"/>
    <w:rsid w:val="00127AAA"/>
    <w:rsid w:val="00130C03"/>
    <w:rsid w:val="00135AF1"/>
    <w:rsid w:val="001363AA"/>
    <w:rsid w:val="0013670F"/>
    <w:rsid w:val="00141E43"/>
    <w:rsid w:val="00144035"/>
    <w:rsid w:val="00152C41"/>
    <w:rsid w:val="00152EC7"/>
    <w:rsid w:val="0016127B"/>
    <w:rsid w:val="00161482"/>
    <w:rsid w:val="00162ED5"/>
    <w:rsid w:val="00163A20"/>
    <w:rsid w:val="00164A87"/>
    <w:rsid w:val="00164BBC"/>
    <w:rsid w:val="00166F8B"/>
    <w:rsid w:val="00171503"/>
    <w:rsid w:val="00171544"/>
    <w:rsid w:val="00173AC1"/>
    <w:rsid w:val="00174559"/>
    <w:rsid w:val="001774B1"/>
    <w:rsid w:val="00177730"/>
    <w:rsid w:val="0018014E"/>
    <w:rsid w:val="00181624"/>
    <w:rsid w:val="0018237A"/>
    <w:rsid w:val="00193142"/>
    <w:rsid w:val="00194116"/>
    <w:rsid w:val="001A0B21"/>
    <w:rsid w:val="001A28B6"/>
    <w:rsid w:val="001A4B3E"/>
    <w:rsid w:val="001A4D85"/>
    <w:rsid w:val="001A53A3"/>
    <w:rsid w:val="001B00F6"/>
    <w:rsid w:val="001C2420"/>
    <w:rsid w:val="001C2978"/>
    <w:rsid w:val="001C4577"/>
    <w:rsid w:val="001C4DD3"/>
    <w:rsid w:val="001C5714"/>
    <w:rsid w:val="001D1ED4"/>
    <w:rsid w:val="001D3E73"/>
    <w:rsid w:val="001D5CB0"/>
    <w:rsid w:val="001E1C42"/>
    <w:rsid w:val="001E1E91"/>
    <w:rsid w:val="001E2FF0"/>
    <w:rsid w:val="001E6222"/>
    <w:rsid w:val="001F01F2"/>
    <w:rsid w:val="001F233A"/>
    <w:rsid w:val="001F56C5"/>
    <w:rsid w:val="001F7BA0"/>
    <w:rsid w:val="00205006"/>
    <w:rsid w:val="00205086"/>
    <w:rsid w:val="0020610F"/>
    <w:rsid w:val="0022011E"/>
    <w:rsid w:val="0022053F"/>
    <w:rsid w:val="00222B0F"/>
    <w:rsid w:val="002235D0"/>
    <w:rsid w:val="00226563"/>
    <w:rsid w:val="00226937"/>
    <w:rsid w:val="00227A8A"/>
    <w:rsid w:val="002315E5"/>
    <w:rsid w:val="00235310"/>
    <w:rsid w:val="002369D9"/>
    <w:rsid w:val="002377D5"/>
    <w:rsid w:val="00244A99"/>
    <w:rsid w:val="00245BBF"/>
    <w:rsid w:val="0025084A"/>
    <w:rsid w:val="00252CF8"/>
    <w:rsid w:val="00252DE4"/>
    <w:rsid w:val="002542A3"/>
    <w:rsid w:val="00254CDC"/>
    <w:rsid w:val="00257030"/>
    <w:rsid w:val="00260508"/>
    <w:rsid w:val="00260587"/>
    <w:rsid w:val="00265B5B"/>
    <w:rsid w:val="002666A7"/>
    <w:rsid w:val="00266FB6"/>
    <w:rsid w:val="00272953"/>
    <w:rsid w:val="00274B68"/>
    <w:rsid w:val="0027662B"/>
    <w:rsid w:val="00276B4F"/>
    <w:rsid w:val="0028324C"/>
    <w:rsid w:val="00285626"/>
    <w:rsid w:val="002907A8"/>
    <w:rsid w:val="00292FCC"/>
    <w:rsid w:val="002934C9"/>
    <w:rsid w:val="0029501A"/>
    <w:rsid w:val="00295488"/>
    <w:rsid w:val="00297BCA"/>
    <w:rsid w:val="002A0854"/>
    <w:rsid w:val="002A10EE"/>
    <w:rsid w:val="002A21CF"/>
    <w:rsid w:val="002A5139"/>
    <w:rsid w:val="002A6FBE"/>
    <w:rsid w:val="002B0449"/>
    <w:rsid w:val="002B0605"/>
    <w:rsid w:val="002B676B"/>
    <w:rsid w:val="002C0196"/>
    <w:rsid w:val="002C526F"/>
    <w:rsid w:val="002C5E15"/>
    <w:rsid w:val="002C6D96"/>
    <w:rsid w:val="002C7789"/>
    <w:rsid w:val="002D071B"/>
    <w:rsid w:val="002D2332"/>
    <w:rsid w:val="002D5C83"/>
    <w:rsid w:val="002D62CC"/>
    <w:rsid w:val="002D7095"/>
    <w:rsid w:val="002E0D1D"/>
    <w:rsid w:val="002E0E86"/>
    <w:rsid w:val="002E11B8"/>
    <w:rsid w:val="002E5517"/>
    <w:rsid w:val="002E5FA4"/>
    <w:rsid w:val="002F2EC4"/>
    <w:rsid w:val="002F5417"/>
    <w:rsid w:val="00301F85"/>
    <w:rsid w:val="00304373"/>
    <w:rsid w:val="0030475A"/>
    <w:rsid w:val="00304C14"/>
    <w:rsid w:val="00306F7C"/>
    <w:rsid w:val="0031493F"/>
    <w:rsid w:val="0031518A"/>
    <w:rsid w:val="003165A6"/>
    <w:rsid w:val="00316990"/>
    <w:rsid w:val="003205E2"/>
    <w:rsid w:val="003216B2"/>
    <w:rsid w:val="00322D14"/>
    <w:rsid w:val="003232DB"/>
    <w:rsid w:val="00324E1C"/>
    <w:rsid w:val="00325DCE"/>
    <w:rsid w:val="003272DF"/>
    <w:rsid w:val="003277B8"/>
    <w:rsid w:val="003324CB"/>
    <w:rsid w:val="003333E1"/>
    <w:rsid w:val="00333BAB"/>
    <w:rsid w:val="00336D8D"/>
    <w:rsid w:val="0034092A"/>
    <w:rsid w:val="00341556"/>
    <w:rsid w:val="00345EC4"/>
    <w:rsid w:val="00345F33"/>
    <w:rsid w:val="00347929"/>
    <w:rsid w:val="00347BE2"/>
    <w:rsid w:val="00350F85"/>
    <w:rsid w:val="0035163D"/>
    <w:rsid w:val="00356B91"/>
    <w:rsid w:val="0035714C"/>
    <w:rsid w:val="003635A3"/>
    <w:rsid w:val="00364BDA"/>
    <w:rsid w:val="003667ED"/>
    <w:rsid w:val="00374F17"/>
    <w:rsid w:val="0038047D"/>
    <w:rsid w:val="003808E6"/>
    <w:rsid w:val="0038328A"/>
    <w:rsid w:val="0038335B"/>
    <w:rsid w:val="00383B1A"/>
    <w:rsid w:val="0038639A"/>
    <w:rsid w:val="003905C3"/>
    <w:rsid w:val="00393EB4"/>
    <w:rsid w:val="003968EB"/>
    <w:rsid w:val="003A157D"/>
    <w:rsid w:val="003A2176"/>
    <w:rsid w:val="003A404B"/>
    <w:rsid w:val="003A5F4F"/>
    <w:rsid w:val="003A732E"/>
    <w:rsid w:val="003B27C5"/>
    <w:rsid w:val="003B35E7"/>
    <w:rsid w:val="003B4D10"/>
    <w:rsid w:val="003B51F9"/>
    <w:rsid w:val="003B6C88"/>
    <w:rsid w:val="003C1021"/>
    <w:rsid w:val="003C1BAB"/>
    <w:rsid w:val="003C36C4"/>
    <w:rsid w:val="003C78D7"/>
    <w:rsid w:val="003D086A"/>
    <w:rsid w:val="003D6C63"/>
    <w:rsid w:val="003D7734"/>
    <w:rsid w:val="003D7E90"/>
    <w:rsid w:val="003E14D6"/>
    <w:rsid w:val="003E2222"/>
    <w:rsid w:val="003E266A"/>
    <w:rsid w:val="003E2F2E"/>
    <w:rsid w:val="003E4CD8"/>
    <w:rsid w:val="003E5396"/>
    <w:rsid w:val="003E6821"/>
    <w:rsid w:val="003F0654"/>
    <w:rsid w:val="003F1EE3"/>
    <w:rsid w:val="003F25DC"/>
    <w:rsid w:val="003F2AC8"/>
    <w:rsid w:val="003F483E"/>
    <w:rsid w:val="003F4E49"/>
    <w:rsid w:val="003F76E1"/>
    <w:rsid w:val="00400036"/>
    <w:rsid w:val="004003DF"/>
    <w:rsid w:val="00402864"/>
    <w:rsid w:val="004053A0"/>
    <w:rsid w:val="00406274"/>
    <w:rsid w:val="0040730C"/>
    <w:rsid w:val="004113D3"/>
    <w:rsid w:val="00411941"/>
    <w:rsid w:val="00411CA1"/>
    <w:rsid w:val="00412EC6"/>
    <w:rsid w:val="00413331"/>
    <w:rsid w:val="00413908"/>
    <w:rsid w:val="00414C33"/>
    <w:rsid w:val="00415205"/>
    <w:rsid w:val="00416259"/>
    <w:rsid w:val="00416A86"/>
    <w:rsid w:val="00416FB8"/>
    <w:rsid w:val="0042091D"/>
    <w:rsid w:val="0042111C"/>
    <w:rsid w:val="0042685E"/>
    <w:rsid w:val="00430956"/>
    <w:rsid w:val="00435968"/>
    <w:rsid w:val="00436A10"/>
    <w:rsid w:val="00436D8B"/>
    <w:rsid w:val="0044032F"/>
    <w:rsid w:val="00443CA9"/>
    <w:rsid w:val="004453B0"/>
    <w:rsid w:val="004466BB"/>
    <w:rsid w:val="004501F1"/>
    <w:rsid w:val="0045148D"/>
    <w:rsid w:val="00456930"/>
    <w:rsid w:val="0046167E"/>
    <w:rsid w:val="00461C59"/>
    <w:rsid w:val="0046289E"/>
    <w:rsid w:val="00462BE3"/>
    <w:rsid w:val="00464CF7"/>
    <w:rsid w:val="004662A4"/>
    <w:rsid w:val="0046665E"/>
    <w:rsid w:val="0047118A"/>
    <w:rsid w:val="00474F82"/>
    <w:rsid w:val="00485ADD"/>
    <w:rsid w:val="00490BB3"/>
    <w:rsid w:val="004939FC"/>
    <w:rsid w:val="00494870"/>
    <w:rsid w:val="004948E1"/>
    <w:rsid w:val="004960AB"/>
    <w:rsid w:val="00496E2C"/>
    <w:rsid w:val="00497702"/>
    <w:rsid w:val="004A2FAA"/>
    <w:rsid w:val="004B0BB3"/>
    <w:rsid w:val="004B1E24"/>
    <w:rsid w:val="004B231A"/>
    <w:rsid w:val="004B2A0C"/>
    <w:rsid w:val="004B2B93"/>
    <w:rsid w:val="004B352F"/>
    <w:rsid w:val="004B70B8"/>
    <w:rsid w:val="004C05FC"/>
    <w:rsid w:val="004C2011"/>
    <w:rsid w:val="004C2455"/>
    <w:rsid w:val="004C3F4E"/>
    <w:rsid w:val="004C6A22"/>
    <w:rsid w:val="004D3393"/>
    <w:rsid w:val="004D3DE1"/>
    <w:rsid w:val="004D47D8"/>
    <w:rsid w:val="004D63AC"/>
    <w:rsid w:val="004D7ED2"/>
    <w:rsid w:val="004E0CCB"/>
    <w:rsid w:val="004E49BC"/>
    <w:rsid w:val="004E57F2"/>
    <w:rsid w:val="004F0A58"/>
    <w:rsid w:val="004F12F3"/>
    <w:rsid w:val="004F15B0"/>
    <w:rsid w:val="004F2DB1"/>
    <w:rsid w:val="004F3135"/>
    <w:rsid w:val="004F41B9"/>
    <w:rsid w:val="004F57FB"/>
    <w:rsid w:val="00500ECF"/>
    <w:rsid w:val="00500ED0"/>
    <w:rsid w:val="0050144C"/>
    <w:rsid w:val="00502E26"/>
    <w:rsid w:val="00503895"/>
    <w:rsid w:val="00505563"/>
    <w:rsid w:val="005060F1"/>
    <w:rsid w:val="0051010D"/>
    <w:rsid w:val="00512BEF"/>
    <w:rsid w:val="005256C1"/>
    <w:rsid w:val="0053039D"/>
    <w:rsid w:val="00531666"/>
    <w:rsid w:val="00534220"/>
    <w:rsid w:val="00535745"/>
    <w:rsid w:val="005363E1"/>
    <w:rsid w:val="00537EC6"/>
    <w:rsid w:val="00541CD4"/>
    <w:rsid w:val="00543B69"/>
    <w:rsid w:val="00546D3A"/>
    <w:rsid w:val="00547096"/>
    <w:rsid w:val="00547835"/>
    <w:rsid w:val="00547CA4"/>
    <w:rsid w:val="005529E2"/>
    <w:rsid w:val="00554CF4"/>
    <w:rsid w:val="00560DD2"/>
    <w:rsid w:val="00560F02"/>
    <w:rsid w:val="0056241D"/>
    <w:rsid w:val="005637BE"/>
    <w:rsid w:val="00563B72"/>
    <w:rsid w:val="00565F99"/>
    <w:rsid w:val="005676E7"/>
    <w:rsid w:val="00570F09"/>
    <w:rsid w:val="005719AC"/>
    <w:rsid w:val="005721D5"/>
    <w:rsid w:val="00573E74"/>
    <w:rsid w:val="00575D59"/>
    <w:rsid w:val="00576439"/>
    <w:rsid w:val="005773BB"/>
    <w:rsid w:val="00580F7C"/>
    <w:rsid w:val="00583A89"/>
    <w:rsid w:val="00583E51"/>
    <w:rsid w:val="0058471F"/>
    <w:rsid w:val="005861CF"/>
    <w:rsid w:val="005907BC"/>
    <w:rsid w:val="005926D7"/>
    <w:rsid w:val="00595AB0"/>
    <w:rsid w:val="00596790"/>
    <w:rsid w:val="005A2815"/>
    <w:rsid w:val="005A2B05"/>
    <w:rsid w:val="005A37D2"/>
    <w:rsid w:val="005A3AB0"/>
    <w:rsid w:val="005A50FA"/>
    <w:rsid w:val="005A517F"/>
    <w:rsid w:val="005A51DC"/>
    <w:rsid w:val="005A52C6"/>
    <w:rsid w:val="005B05E4"/>
    <w:rsid w:val="005B1223"/>
    <w:rsid w:val="005B333B"/>
    <w:rsid w:val="005B39FF"/>
    <w:rsid w:val="005B3B14"/>
    <w:rsid w:val="005B504C"/>
    <w:rsid w:val="005B7E7F"/>
    <w:rsid w:val="005C1041"/>
    <w:rsid w:val="005C3B6E"/>
    <w:rsid w:val="005C3F9F"/>
    <w:rsid w:val="005C4F04"/>
    <w:rsid w:val="005D132C"/>
    <w:rsid w:val="005D31F1"/>
    <w:rsid w:val="005D3362"/>
    <w:rsid w:val="005D5815"/>
    <w:rsid w:val="005D7FE1"/>
    <w:rsid w:val="005E2514"/>
    <w:rsid w:val="005E349E"/>
    <w:rsid w:val="005E41F5"/>
    <w:rsid w:val="005E4A7C"/>
    <w:rsid w:val="005E5A83"/>
    <w:rsid w:val="005F11C9"/>
    <w:rsid w:val="005F4421"/>
    <w:rsid w:val="005F464B"/>
    <w:rsid w:val="005F5194"/>
    <w:rsid w:val="005F579C"/>
    <w:rsid w:val="005F5CC4"/>
    <w:rsid w:val="0060032D"/>
    <w:rsid w:val="00600FCA"/>
    <w:rsid w:val="0060276F"/>
    <w:rsid w:val="00611270"/>
    <w:rsid w:val="006115BC"/>
    <w:rsid w:val="00613CD7"/>
    <w:rsid w:val="00614BE7"/>
    <w:rsid w:val="0061750A"/>
    <w:rsid w:val="00620C57"/>
    <w:rsid w:val="0062200F"/>
    <w:rsid w:val="00626854"/>
    <w:rsid w:val="00626E50"/>
    <w:rsid w:val="0062783A"/>
    <w:rsid w:val="00627883"/>
    <w:rsid w:val="00627DDD"/>
    <w:rsid w:val="00630398"/>
    <w:rsid w:val="00633559"/>
    <w:rsid w:val="006364D9"/>
    <w:rsid w:val="00636AFB"/>
    <w:rsid w:val="00641629"/>
    <w:rsid w:val="00642201"/>
    <w:rsid w:val="00643E9A"/>
    <w:rsid w:val="0064616D"/>
    <w:rsid w:val="0064728E"/>
    <w:rsid w:val="00647DDB"/>
    <w:rsid w:val="00651BB0"/>
    <w:rsid w:val="00652C2C"/>
    <w:rsid w:val="00655691"/>
    <w:rsid w:val="00655BB5"/>
    <w:rsid w:val="00655C89"/>
    <w:rsid w:val="006573CB"/>
    <w:rsid w:val="00657BDE"/>
    <w:rsid w:val="006614ED"/>
    <w:rsid w:val="00662C98"/>
    <w:rsid w:val="00662E77"/>
    <w:rsid w:val="006742B4"/>
    <w:rsid w:val="00676C2F"/>
    <w:rsid w:val="00682950"/>
    <w:rsid w:val="00684DA0"/>
    <w:rsid w:val="00695550"/>
    <w:rsid w:val="006A0C22"/>
    <w:rsid w:val="006A6B20"/>
    <w:rsid w:val="006B033E"/>
    <w:rsid w:val="006B28A6"/>
    <w:rsid w:val="006B2ECD"/>
    <w:rsid w:val="006B4184"/>
    <w:rsid w:val="006B422D"/>
    <w:rsid w:val="006B4544"/>
    <w:rsid w:val="006B6856"/>
    <w:rsid w:val="006C01FC"/>
    <w:rsid w:val="006C1B31"/>
    <w:rsid w:val="006C245E"/>
    <w:rsid w:val="006C3C9F"/>
    <w:rsid w:val="006C63CF"/>
    <w:rsid w:val="006C6D59"/>
    <w:rsid w:val="006C74D3"/>
    <w:rsid w:val="006D1B87"/>
    <w:rsid w:val="006D6115"/>
    <w:rsid w:val="006E0DC0"/>
    <w:rsid w:val="006E0EDE"/>
    <w:rsid w:val="006E1034"/>
    <w:rsid w:val="006E2FAA"/>
    <w:rsid w:val="006E3EC5"/>
    <w:rsid w:val="006E6746"/>
    <w:rsid w:val="006E7B98"/>
    <w:rsid w:val="006F1DC9"/>
    <w:rsid w:val="006F2015"/>
    <w:rsid w:val="006F23BF"/>
    <w:rsid w:val="006F5858"/>
    <w:rsid w:val="006F6496"/>
    <w:rsid w:val="0070133C"/>
    <w:rsid w:val="007061B2"/>
    <w:rsid w:val="00711545"/>
    <w:rsid w:val="00712A70"/>
    <w:rsid w:val="007136AB"/>
    <w:rsid w:val="00713DDF"/>
    <w:rsid w:val="007140E1"/>
    <w:rsid w:val="0071485F"/>
    <w:rsid w:val="0071590A"/>
    <w:rsid w:val="00715FF5"/>
    <w:rsid w:val="00716F68"/>
    <w:rsid w:val="007178D3"/>
    <w:rsid w:val="0072039D"/>
    <w:rsid w:val="00722BB6"/>
    <w:rsid w:val="0073198B"/>
    <w:rsid w:val="00733829"/>
    <w:rsid w:val="00733AC6"/>
    <w:rsid w:val="00734113"/>
    <w:rsid w:val="00737911"/>
    <w:rsid w:val="00740498"/>
    <w:rsid w:val="00741EB5"/>
    <w:rsid w:val="007441D3"/>
    <w:rsid w:val="007468AE"/>
    <w:rsid w:val="00746D76"/>
    <w:rsid w:val="00751B15"/>
    <w:rsid w:val="0075276D"/>
    <w:rsid w:val="00753885"/>
    <w:rsid w:val="00755BA4"/>
    <w:rsid w:val="00755CA9"/>
    <w:rsid w:val="007578C0"/>
    <w:rsid w:val="00761E23"/>
    <w:rsid w:val="00763E0A"/>
    <w:rsid w:val="00764647"/>
    <w:rsid w:val="007747EA"/>
    <w:rsid w:val="00774999"/>
    <w:rsid w:val="0077500C"/>
    <w:rsid w:val="00776A00"/>
    <w:rsid w:val="0078046F"/>
    <w:rsid w:val="00781B0C"/>
    <w:rsid w:val="00785889"/>
    <w:rsid w:val="007860F7"/>
    <w:rsid w:val="0078621D"/>
    <w:rsid w:val="00792DD2"/>
    <w:rsid w:val="0079334B"/>
    <w:rsid w:val="00793C5D"/>
    <w:rsid w:val="007A1CF2"/>
    <w:rsid w:val="007A2978"/>
    <w:rsid w:val="007A6FA8"/>
    <w:rsid w:val="007B27CD"/>
    <w:rsid w:val="007B3788"/>
    <w:rsid w:val="007B3B28"/>
    <w:rsid w:val="007B4F5A"/>
    <w:rsid w:val="007B5F14"/>
    <w:rsid w:val="007B6A5F"/>
    <w:rsid w:val="007B7C9C"/>
    <w:rsid w:val="007C104E"/>
    <w:rsid w:val="007C24D3"/>
    <w:rsid w:val="007C278E"/>
    <w:rsid w:val="007C6C00"/>
    <w:rsid w:val="007C6F55"/>
    <w:rsid w:val="007D008F"/>
    <w:rsid w:val="007D1643"/>
    <w:rsid w:val="007D29DF"/>
    <w:rsid w:val="007D31F2"/>
    <w:rsid w:val="007D45C5"/>
    <w:rsid w:val="007D7B00"/>
    <w:rsid w:val="007E1B8F"/>
    <w:rsid w:val="007E1FB0"/>
    <w:rsid w:val="007E44A3"/>
    <w:rsid w:val="007E53F7"/>
    <w:rsid w:val="007E6B57"/>
    <w:rsid w:val="007E6D1C"/>
    <w:rsid w:val="007F0181"/>
    <w:rsid w:val="007F01DB"/>
    <w:rsid w:val="007F0888"/>
    <w:rsid w:val="007F0FD9"/>
    <w:rsid w:val="007F33EC"/>
    <w:rsid w:val="007F6199"/>
    <w:rsid w:val="007F726F"/>
    <w:rsid w:val="007F75B2"/>
    <w:rsid w:val="008001EB"/>
    <w:rsid w:val="00801EE1"/>
    <w:rsid w:val="00802AE3"/>
    <w:rsid w:val="00803820"/>
    <w:rsid w:val="00803A8B"/>
    <w:rsid w:val="00803E2A"/>
    <w:rsid w:val="0080599A"/>
    <w:rsid w:val="0080609E"/>
    <w:rsid w:val="00806A3E"/>
    <w:rsid w:val="00810AD8"/>
    <w:rsid w:val="00811B5C"/>
    <w:rsid w:val="00816516"/>
    <w:rsid w:val="0081656F"/>
    <w:rsid w:val="00816586"/>
    <w:rsid w:val="00820240"/>
    <w:rsid w:val="008216D5"/>
    <w:rsid w:val="00821F4E"/>
    <w:rsid w:val="00824087"/>
    <w:rsid w:val="008260CF"/>
    <w:rsid w:val="00826ADD"/>
    <w:rsid w:val="00831939"/>
    <w:rsid w:val="00831CAE"/>
    <w:rsid w:val="00834461"/>
    <w:rsid w:val="00835668"/>
    <w:rsid w:val="008366B6"/>
    <w:rsid w:val="00836F81"/>
    <w:rsid w:val="00841DE5"/>
    <w:rsid w:val="00845196"/>
    <w:rsid w:val="008472DE"/>
    <w:rsid w:val="008476A4"/>
    <w:rsid w:val="00847E7E"/>
    <w:rsid w:val="00852AE1"/>
    <w:rsid w:val="00854C9D"/>
    <w:rsid w:val="0086006F"/>
    <w:rsid w:val="00865054"/>
    <w:rsid w:val="00865569"/>
    <w:rsid w:val="00865A47"/>
    <w:rsid w:val="00866323"/>
    <w:rsid w:val="00871628"/>
    <w:rsid w:val="00872E2F"/>
    <w:rsid w:val="008754DD"/>
    <w:rsid w:val="00876A22"/>
    <w:rsid w:val="008771D4"/>
    <w:rsid w:val="00877DB5"/>
    <w:rsid w:val="008830F7"/>
    <w:rsid w:val="0088491C"/>
    <w:rsid w:val="00884FC1"/>
    <w:rsid w:val="008857A0"/>
    <w:rsid w:val="008859C7"/>
    <w:rsid w:val="0088699C"/>
    <w:rsid w:val="008904A3"/>
    <w:rsid w:val="008913A0"/>
    <w:rsid w:val="00892659"/>
    <w:rsid w:val="00892D9C"/>
    <w:rsid w:val="00895E39"/>
    <w:rsid w:val="00895ECB"/>
    <w:rsid w:val="00896832"/>
    <w:rsid w:val="00896FE4"/>
    <w:rsid w:val="00897399"/>
    <w:rsid w:val="008A4B9F"/>
    <w:rsid w:val="008A5EE5"/>
    <w:rsid w:val="008A61BC"/>
    <w:rsid w:val="008A6EF0"/>
    <w:rsid w:val="008A7752"/>
    <w:rsid w:val="008B45B0"/>
    <w:rsid w:val="008B5A72"/>
    <w:rsid w:val="008C0A2E"/>
    <w:rsid w:val="008C19B1"/>
    <w:rsid w:val="008C2437"/>
    <w:rsid w:val="008C3235"/>
    <w:rsid w:val="008C4775"/>
    <w:rsid w:val="008C5B58"/>
    <w:rsid w:val="008C7917"/>
    <w:rsid w:val="008D08CF"/>
    <w:rsid w:val="008D35F8"/>
    <w:rsid w:val="008D4E5F"/>
    <w:rsid w:val="008D68C7"/>
    <w:rsid w:val="008E77DF"/>
    <w:rsid w:val="008F2211"/>
    <w:rsid w:val="008F27CC"/>
    <w:rsid w:val="008F41A6"/>
    <w:rsid w:val="008F4A13"/>
    <w:rsid w:val="008F69AF"/>
    <w:rsid w:val="00903B44"/>
    <w:rsid w:val="0090470A"/>
    <w:rsid w:val="009103FC"/>
    <w:rsid w:val="00910A69"/>
    <w:rsid w:val="00911A64"/>
    <w:rsid w:val="009122E7"/>
    <w:rsid w:val="00912677"/>
    <w:rsid w:val="00912706"/>
    <w:rsid w:val="00915043"/>
    <w:rsid w:val="00916424"/>
    <w:rsid w:val="00920378"/>
    <w:rsid w:val="00921C52"/>
    <w:rsid w:val="00922A1E"/>
    <w:rsid w:val="00922B78"/>
    <w:rsid w:val="009233B8"/>
    <w:rsid w:val="0092503E"/>
    <w:rsid w:val="0092706A"/>
    <w:rsid w:val="00944A80"/>
    <w:rsid w:val="009508B0"/>
    <w:rsid w:val="00950A6E"/>
    <w:rsid w:val="009511A7"/>
    <w:rsid w:val="00951563"/>
    <w:rsid w:val="00951FE2"/>
    <w:rsid w:val="00952660"/>
    <w:rsid w:val="00953161"/>
    <w:rsid w:val="0095413B"/>
    <w:rsid w:val="009543E2"/>
    <w:rsid w:val="00954AD9"/>
    <w:rsid w:val="00955D9F"/>
    <w:rsid w:val="0096185D"/>
    <w:rsid w:val="00961CFA"/>
    <w:rsid w:val="00963459"/>
    <w:rsid w:val="00965237"/>
    <w:rsid w:val="00967F01"/>
    <w:rsid w:val="00973A5A"/>
    <w:rsid w:val="00980558"/>
    <w:rsid w:val="00980B9C"/>
    <w:rsid w:val="009827C2"/>
    <w:rsid w:val="0098280A"/>
    <w:rsid w:val="00982918"/>
    <w:rsid w:val="00983559"/>
    <w:rsid w:val="00983B19"/>
    <w:rsid w:val="009842C1"/>
    <w:rsid w:val="00986614"/>
    <w:rsid w:val="0098770E"/>
    <w:rsid w:val="00992B41"/>
    <w:rsid w:val="0099557E"/>
    <w:rsid w:val="009969A7"/>
    <w:rsid w:val="009A0563"/>
    <w:rsid w:val="009A3322"/>
    <w:rsid w:val="009B02A0"/>
    <w:rsid w:val="009B0BAC"/>
    <w:rsid w:val="009B18D7"/>
    <w:rsid w:val="009B1A08"/>
    <w:rsid w:val="009B1C4C"/>
    <w:rsid w:val="009B1D44"/>
    <w:rsid w:val="009C2464"/>
    <w:rsid w:val="009C3B1E"/>
    <w:rsid w:val="009C4436"/>
    <w:rsid w:val="009D01C7"/>
    <w:rsid w:val="009D029F"/>
    <w:rsid w:val="009D05C6"/>
    <w:rsid w:val="009D0ECD"/>
    <w:rsid w:val="009D3954"/>
    <w:rsid w:val="009D4124"/>
    <w:rsid w:val="009D500F"/>
    <w:rsid w:val="009D6984"/>
    <w:rsid w:val="009E101B"/>
    <w:rsid w:val="009E70CB"/>
    <w:rsid w:val="009F28E6"/>
    <w:rsid w:val="009F4DA2"/>
    <w:rsid w:val="009F5862"/>
    <w:rsid w:val="009F58B4"/>
    <w:rsid w:val="009F6E34"/>
    <w:rsid w:val="009F7053"/>
    <w:rsid w:val="009F75F7"/>
    <w:rsid w:val="00A01975"/>
    <w:rsid w:val="00A01D03"/>
    <w:rsid w:val="00A0282B"/>
    <w:rsid w:val="00A04D3B"/>
    <w:rsid w:val="00A10A95"/>
    <w:rsid w:val="00A12513"/>
    <w:rsid w:val="00A13938"/>
    <w:rsid w:val="00A1719D"/>
    <w:rsid w:val="00A21945"/>
    <w:rsid w:val="00A27BDA"/>
    <w:rsid w:val="00A27F6E"/>
    <w:rsid w:val="00A308BC"/>
    <w:rsid w:val="00A30A90"/>
    <w:rsid w:val="00A33BBC"/>
    <w:rsid w:val="00A36D4B"/>
    <w:rsid w:val="00A379CD"/>
    <w:rsid w:val="00A41685"/>
    <w:rsid w:val="00A42416"/>
    <w:rsid w:val="00A455DF"/>
    <w:rsid w:val="00A4577D"/>
    <w:rsid w:val="00A46404"/>
    <w:rsid w:val="00A513DE"/>
    <w:rsid w:val="00A54791"/>
    <w:rsid w:val="00A56077"/>
    <w:rsid w:val="00A5696F"/>
    <w:rsid w:val="00A57290"/>
    <w:rsid w:val="00A57D4B"/>
    <w:rsid w:val="00A61548"/>
    <w:rsid w:val="00A61BCC"/>
    <w:rsid w:val="00A715A3"/>
    <w:rsid w:val="00A715B7"/>
    <w:rsid w:val="00A718FE"/>
    <w:rsid w:val="00A73BE9"/>
    <w:rsid w:val="00A751A5"/>
    <w:rsid w:val="00A815A7"/>
    <w:rsid w:val="00A879D5"/>
    <w:rsid w:val="00A9029B"/>
    <w:rsid w:val="00A903DA"/>
    <w:rsid w:val="00A903E5"/>
    <w:rsid w:val="00A914BF"/>
    <w:rsid w:val="00A917F4"/>
    <w:rsid w:val="00A93310"/>
    <w:rsid w:val="00A93950"/>
    <w:rsid w:val="00A951E1"/>
    <w:rsid w:val="00AA656A"/>
    <w:rsid w:val="00AB12D4"/>
    <w:rsid w:val="00AB17AB"/>
    <w:rsid w:val="00AB3359"/>
    <w:rsid w:val="00AB3BF2"/>
    <w:rsid w:val="00AB4A0A"/>
    <w:rsid w:val="00AB4DA0"/>
    <w:rsid w:val="00AB5370"/>
    <w:rsid w:val="00AB5BE9"/>
    <w:rsid w:val="00AB6CB7"/>
    <w:rsid w:val="00AC0F48"/>
    <w:rsid w:val="00AC1D9A"/>
    <w:rsid w:val="00AC4B46"/>
    <w:rsid w:val="00AC5D4F"/>
    <w:rsid w:val="00AC683F"/>
    <w:rsid w:val="00AD29BA"/>
    <w:rsid w:val="00AD4D91"/>
    <w:rsid w:val="00AD59DA"/>
    <w:rsid w:val="00AD7479"/>
    <w:rsid w:val="00AD7787"/>
    <w:rsid w:val="00AD78A5"/>
    <w:rsid w:val="00AE0336"/>
    <w:rsid w:val="00AE094C"/>
    <w:rsid w:val="00AE3872"/>
    <w:rsid w:val="00AE42DF"/>
    <w:rsid w:val="00AE45C6"/>
    <w:rsid w:val="00AF05A7"/>
    <w:rsid w:val="00AF248C"/>
    <w:rsid w:val="00AF4548"/>
    <w:rsid w:val="00B00C00"/>
    <w:rsid w:val="00B02F87"/>
    <w:rsid w:val="00B040AE"/>
    <w:rsid w:val="00B06BA1"/>
    <w:rsid w:val="00B07B12"/>
    <w:rsid w:val="00B13E24"/>
    <w:rsid w:val="00B1734B"/>
    <w:rsid w:val="00B208B6"/>
    <w:rsid w:val="00B20E20"/>
    <w:rsid w:val="00B21194"/>
    <w:rsid w:val="00B23562"/>
    <w:rsid w:val="00B2514E"/>
    <w:rsid w:val="00B26F46"/>
    <w:rsid w:val="00B27CB8"/>
    <w:rsid w:val="00B32920"/>
    <w:rsid w:val="00B32F38"/>
    <w:rsid w:val="00B341DB"/>
    <w:rsid w:val="00B34412"/>
    <w:rsid w:val="00B34EA0"/>
    <w:rsid w:val="00B35A7D"/>
    <w:rsid w:val="00B40485"/>
    <w:rsid w:val="00B43829"/>
    <w:rsid w:val="00B4499E"/>
    <w:rsid w:val="00B47381"/>
    <w:rsid w:val="00B50E88"/>
    <w:rsid w:val="00B51629"/>
    <w:rsid w:val="00B521C6"/>
    <w:rsid w:val="00B540FE"/>
    <w:rsid w:val="00B56484"/>
    <w:rsid w:val="00B57A15"/>
    <w:rsid w:val="00B603D9"/>
    <w:rsid w:val="00B6162F"/>
    <w:rsid w:val="00B61919"/>
    <w:rsid w:val="00B61F2D"/>
    <w:rsid w:val="00B636EA"/>
    <w:rsid w:val="00B642A9"/>
    <w:rsid w:val="00B643CF"/>
    <w:rsid w:val="00B64418"/>
    <w:rsid w:val="00B648B4"/>
    <w:rsid w:val="00B6772F"/>
    <w:rsid w:val="00B70DD8"/>
    <w:rsid w:val="00B7173F"/>
    <w:rsid w:val="00B71FF4"/>
    <w:rsid w:val="00B72A0A"/>
    <w:rsid w:val="00B74AC8"/>
    <w:rsid w:val="00B75B2C"/>
    <w:rsid w:val="00B76085"/>
    <w:rsid w:val="00B8223A"/>
    <w:rsid w:val="00B851F8"/>
    <w:rsid w:val="00B867B9"/>
    <w:rsid w:val="00B86D5C"/>
    <w:rsid w:val="00B92F65"/>
    <w:rsid w:val="00B96A7A"/>
    <w:rsid w:val="00B975CA"/>
    <w:rsid w:val="00BA010D"/>
    <w:rsid w:val="00BA176B"/>
    <w:rsid w:val="00BA4A18"/>
    <w:rsid w:val="00BA4AB0"/>
    <w:rsid w:val="00BA4E4F"/>
    <w:rsid w:val="00BB0735"/>
    <w:rsid w:val="00BB34B4"/>
    <w:rsid w:val="00BB4274"/>
    <w:rsid w:val="00BB4CA7"/>
    <w:rsid w:val="00BB4F37"/>
    <w:rsid w:val="00BC01BD"/>
    <w:rsid w:val="00BC1A22"/>
    <w:rsid w:val="00BC378F"/>
    <w:rsid w:val="00BC3C92"/>
    <w:rsid w:val="00BC45CF"/>
    <w:rsid w:val="00BC5646"/>
    <w:rsid w:val="00BC572C"/>
    <w:rsid w:val="00BC5C60"/>
    <w:rsid w:val="00BC792B"/>
    <w:rsid w:val="00BC7C94"/>
    <w:rsid w:val="00BD0665"/>
    <w:rsid w:val="00BD1865"/>
    <w:rsid w:val="00BD77C0"/>
    <w:rsid w:val="00BE03DE"/>
    <w:rsid w:val="00BE45FD"/>
    <w:rsid w:val="00BE49EF"/>
    <w:rsid w:val="00BE5462"/>
    <w:rsid w:val="00BE6144"/>
    <w:rsid w:val="00BE660B"/>
    <w:rsid w:val="00BE7DF7"/>
    <w:rsid w:val="00BF3DC5"/>
    <w:rsid w:val="00BF582A"/>
    <w:rsid w:val="00C0057C"/>
    <w:rsid w:val="00C05985"/>
    <w:rsid w:val="00C06C17"/>
    <w:rsid w:val="00C07CC3"/>
    <w:rsid w:val="00C100A5"/>
    <w:rsid w:val="00C10535"/>
    <w:rsid w:val="00C13E29"/>
    <w:rsid w:val="00C21137"/>
    <w:rsid w:val="00C2172A"/>
    <w:rsid w:val="00C233A7"/>
    <w:rsid w:val="00C25FBA"/>
    <w:rsid w:val="00C278A5"/>
    <w:rsid w:val="00C3035D"/>
    <w:rsid w:val="00C3270D"/>
    <w:rsid w:val="00C33345"/>
    <w:rsid w:val="00C3443A"/>
    <w:rsid w:val="00C37D4C"/>
    <w:rsid w:val="00C4179A"/>
    <w:rsid w:val="00C43F77"/>
    <w:rsid w:val="00C446AB"/>
    <w:rsid w:val="00C450A4"/>
    <w:rsid w:val="00C45ABD"/>
    <w:rsid w:val="00C46444"/>
    <w:rsid w:val="00C47B1C"/>
    <w:rsid w:val="00C51049"/>
    <w:rsid w:val="00C51713"/>
    <w:rsid w:val="00C63700"/>
    <w:rsid w:val="00C6556F"/>
    <w:rsid w:val="00C656B1"/>
    <w:rsid w:val="00C66772"/>
    <w:rsid w:val="00C6717E"/>
    <w:rsid w:val="00C712B4"/>
    <w:rsid w:val="00C74A8E"/>
    <w:rsid w:val="00C7657A"/>
    <w:rsid w:val="00C82E3E"/>
    <w:rsid w:val="00C839AE"/>
    <w:rsid w:val="00C91A98"/>
    <w:rsid w:val="00C96A5D"/>
    <w:rsid w:val="00C97A02"/>
    <w:rsid w:val="00CA242C"/>
    <w:rsid w:val="00CA5C1F"/>
    <w:rsid w:val="00CA631B"/>
    <w:rsid w:val="00CA6CC4"/>
    <w:rsid w:val="00CB0C4D"/>
    <w:rsid w:val="00CB1937"/>
    <w:rsid w:val="00CC0DBE"/>
    <w:rsid w:val="00CC2A9F"/>
    <w:rsid w:val="00CC4120"/>
    <w:rsid w:val="00CC67C4"/>
    <w:rsid w:val="00CD3916"/>
    <w:rsid w:val="00CD4D51"/>
    <w:rsid w:val="00CD4FF8"/>
    <w:rsid w:val="00CD6A7A"/>
    <w:rsid w:val="00CD7947"/>
    <w:rsid w:val="00CE0159"/>
    <w:rsid w:val="00CE087B"/>
    <w:rsid w:val="00CE1176"/>
    <w:rsid w:val="00CE1C5E"/>
    <w:rsid w:val="00CE24AE"/>
    <w:rsid w:val="00CE2FC0"/>
    <w:rsid w:val="00CE466A"/>
    <w:rsid w:val="00CE59E9"/>
    <w:rsid w:val="00CE7E55"/>
    <w:rsid w:val="00CF2000"/>
    <w:rsid w:val="00CF4093"/>
    <w:rsid w:val="00CF67A4"/>
    <w:rsid w:val="00CF7D21"/>
    <w:rsid w:val="00CF7D55"/>
    <w:rsid w:val="00CF7EE0"/>
    <w:rsid w:val="00D002F2"/>
    <w:rsid w:val="00D00A2A"/>
    <w:rsid w:val="00D06765"/>
    <w:rsid w:val="00D100EB"/>
    <w:rsid w:val="00D129C7"/>
    <w:rsid w:val="00D148EF"/>
    <w:rsid w:val="00D15330"/>
    <w:rsid w:val="00D201B8"/>
    <w:rsid w:val="00D20218"/>
    <w:rsid w:val="00D2248D"/>
    <w:rsid w:val="00D2265A"/>
    <w:rsid w:val="00D22764"/>
    <w:rsid w:val="00D256C0"/>
    <w:rsid w:val="00D26BD0"/>
    <w:rsid w:val="00D3130D"/>
    <w:rsid w:val="00D329BB"/>
    <w:rsid w:val="00D37B4A"/>
    <w:rsid w:val="00D401E7"/>
    <w:rsid w:val="00D40AD8"/>
    <w:rsid w:val="00D40DE8"/>
    <w:rsid w:val="00D41E73"/>
    <w:rsid w:val="00D437A7"/>
    <w:rsid w:val="00D44D2A"/>
    <w:rsid w:val="00D4557D"/>
    <w:rsid w:val="00D46402"/>
    <w:rsid w:val="00D46A25"/>
    <w:rsid w:val="00D46BC6"/>
    <w:rsid w:val="00D50017"/>
    <w:rsid w:val="00D5027A"/>
    <w:rsid w:val="00D50763"/>
    <w:rsid w:val="00D50B45"/>
    <w:rsid w:val="00D52D70"/>
    <w:rsid w:val="00D540BB"/>
    <w:rsid w:val="00D5481D"/>
    <w:rsid w:val="00D57EB4"/>
    <w:rsid w:val="00D60C0C"/>
    <w:rsid w:val="00D65A9F"/>
    <w:rsid w:val="00D66262"/>
    <w:rsid w:val="00D66D5D"/>
    <w:rsid w:val="00D678D8"/>
    <w:rsid w:val="00D71C22"/>
    <w:rsid w:val="00D72D2D"/>
    <w:rsid w:val="00D72EA4"/>
    <w:rsid w:val="00D761CF"/>
    <w:rsid w:val="00D77B19"/>
    <w:rsid w:val="00D826B2"/>
    <w:rsid w:val="00D84643"/>
    <w:rsid w:val="00D872F2"/>
    <w:rsid w:val="00D93BAB"/>
    <w:rsid w:val="00D93F58"/>
    <w:rsid w:val="00D946DB"/>
    <w:rsid w:val="00D959C8"/>
    <w:rsid w:val="00DA0418"/>
    <w:rsid w:val="00DA519D"/>
    <w:rsid w:val="00DA581E"/>
    <w:rsid w:val="00DA6702"/>
    <w:rsid w:val="00DB0785"/>
    <w:rsid w:val="00DB2BE2"/>
    <w:rsid w:val="00DB4EED"/>
    <w:rsid w:val="00DB7A3A"/>
    <w:rsid w:val="00DC0BE0"/>
    <w:rsid w:val="00DC1195"/>
    <w:rsid w:val="00DC1779"/>
    <w:rsid w:val="00DC2DD2"/>
    <w:rsid w:val="00DC387D"/>
    <w:rsid w:val="00DC3FC8"/>
    <w:rsid w:val="00DC65BF"/>
    <w:rsid w:val="00DD01BD"/>
    <w:rsid w:val="00DE1307"/>
    <w:rsid w:val="00DE6951"/>
    <w:rsid w:val="00DE788E"/>
    <w:rsid w:val="00DE7941"/>
    <w:rsid w:val="00DF429B"/>
    <w:rsid w:val="00DF4929"/>
    <w:rsid w:val="00E02087"/>
    <w:rsid w:val="00E02459"/>
    <w:rsid w:val="00E0282C"/>
    <w:rsid w:val="00E044EC"/>
    <w:rsid w:val="00E04DBE"/>
    <w:rsid w:val="00E05157"/>
    <w:rsid w:val="00E1117E"/>
    <w:rsid w:val="00E124D5"/>
    <w:rsid w:val="00E12A63"/>
    <w:rsid w:val="00E131A6"/>
    <w:rsid w:val="00E1412E"/>
    <w:rsid w:val="00E15769"/>
    <w:rsid w:val="00E16EE1"/>
    <w:rsid w:val="00E17F2D"/>
    <w:rsid w:val="00E2012D"/>
    <w:rsid w:val="00E21E86"/>
    <w:rsid w:val="00E2578D"/>
    <w:rsid w:val="00E27E70"/>
    <w:rsid w:val="00E30294"/>
    <w:rsid w:val="00E3131B"/>
    <w:rsid w:val="00E35618"/>
    <w:rsid w:val="00E37C22"/>
    <w:rsid w:val="00E40B2C"/>
    <w:rsid w:val="00E4157E"/>
    <w:rsid w:val="00E42A7E"/>
    <w:rsid w:val="00E4383F"/>
    <w:rsid w:val="00E45F76"/>
    <w:rsid w:val="00E4754B"/>
    <w:rsid w:val="00E50D11"/>
    <w:rsid w:val="00E5125E"/>
    <w:rsid w:val="00E54303"/>
    <w:rsid w:val="00E57D23"/>
    <w:rsid w:val="00E57FAF"/>
    <w:rsid w:val="00E6025A"/>
    <w:rsid w:val="00E61C3B"/>
    <w:rsid w:val="00E6546A"/>
    <w:rsid w:val="00E66BA5"/>
    <w:rsid w:val="00E67D83"/>
    <w:rsid w:val="00E72202"/>
    <w:rsid w:val="00E73400"/>
    <w:rsid w:val="00E75716"/>
    <w:rsid w:val="00E81F9C"/>
    <w:rsid w:val="00E82132"/>
    <w:rsid w:val="00E905D7"/>
    <w:rsid w:val="00E91A45"/>
    <w:rsid w:val="00E92A91"/>
    <w:rsid w:val="00EA1F18"/>
    <w:rsid w:val="00EA27CE"/>
    <w:rsid w:val="00EA2E1A"/>
    <w:rsid w:val="00EA4157"/>
    <w:rsid w:val="00EA4C95"/>
    <w:rsid w:val="00EA5DB5"/>
    <w:rsid w:val="00EA6F7A"/>
    <w:rsid w:val="00EB2194"/>
    <w:rsid w:val="00EB5C61"/>
    <w:rsid w:val="00EC0085"/>
    <w:rsid w:val="00EC2945"/>
    <w:rsid w:val="00ED4B09"/>
    <w:rsid w:val="00ED5F3E"/>
    <w:rsid w:val="00ED65B3"/>
    <w:rsid w:val="00ED6C4E"/>
    <w:rsid w:val="00ED7C6E"/>
    <w:rsid w:val="00EE054C"/>
    <w:rsid w:val="00EF3335"/>
    <w:rsid w:val="00EF4E15"/>
    <w:rsid w:val="00F04590"/>
    <w:rsid w:val="00F050EA"/>
    <w:rsid w:val="00F10B96"/>
    <w:rsid w:val="00F11168"/>
    <w:rsid w:val="00F12065"/>
    <w:rsid w:val="00F13F28"/>
    <w:rsid w:val="00F1557D"/>
    <w:rsid w:val="00F170B1"/>
    <w:rsid w:val="00F1770B"/>
    <w:rsid w:val="00F17F57"/>
    <w:rsid w:val="00F20025"/>
    <w:rsid w:val="00F20C7F"/>
    <w:rsid w:val="00F224E6"/>
    <w:rsid w:val="00F22CEE"/>
    <w:rsid w:val="00F2706C"/>
    <w:rsid w:val="00F32D94"/>
    <w:rsid w:val="00F33D79"/>
    <w:rsid w:val="00F40A31"/>
    <w:rsid w:val="00F46017"/>
    <w:rsid w:val="00F506E1"/>
    <w:rsid w:val="00F5144F"/>
    <w:rsid w:val="00F51ACB"/>
    <w:rsid w:val="00F53F45"/>
    <w:rsid w:val="00F55E0B"/>
    <w:rsid w:val="00F56F4C"/>
    <w:rsid w:val="00F60087"/>
    <w:rsid w:val="00F608FD"/>
    <w:rsid w:val="00F60F12"/>
    <w:rsid w:val="00F621CE"/>
    <w:rsid w:val="00F627C4"/>
    <w:rsid w:val="00F63880"/>
    <w:rsid w:val="00F64810"/>
    <w:rsid w:val="00F64DB8"/>
    <w:rsid w:val="00F65861"/>
    <w:rsid w:val="00F70D60"/>
    <w:rsid w:val="00F71CAA"/>
    <w:rsid w:val="00F73A0D"/>
    <w:rsid w:val="00F75A0A"/>
    <w:rsid w:val="00F77C12"/>
    <w:rsid w:val="00F77E95"/>
    <w:rsid w:val="00F812E8"/>
    <w:rsid w:val="00F82E50"/>
    <w:rsid w:val="00F862EC"/>
    <w:rsid w:val="00F8711D"/>
    <w:rsid w:val="00F876A4"/>
    <w:rsid w:val="00F930BE"/>
    <w:rsid w:val="00F96F96"/>
    <w:rsid w:val="00FA02F5"/>
    <w:rsid w:val="00FA0C2D"/>
    <w:rsid w:val="00FA1129"/>
    <w:rsid w:val="00FA2122"/>
    <w:rsid w:val="00FA236C"/>
    <w:rsid w:val="00FA2508"/>
    <w:rsid w:val="00FA3187"/>
    <w:rsid w:val="00FA6369"/>
    <w:rsid w:val="00FA65D5"/>
    <w:rsid w:val="00FA6AAA"/>
    <w:rsid w:val="00FB1681"/>
    <w:rsid w:val="00FB5C45"/>
    <w:rsid w:val="00FB5DEB"/>
    <w:rsid w:val="00FB6818"/>
    <w:rsid w:val="00FB6C84"/>
    <w:rsid w:val="00FC0B4A"/>
    <w:rsid w:val="00FC1C24"/>
    <w:rsid w:val="00FC2053"/>
    <w:rsid w:val="00FC2A26"/>
    <w:rsid w:val="00FC4035"/>
    <w:rsid w:val="00FC5D88"/>
    <w:rsid w:val="00FC7A55"/>
    <w:rsid w:val="00FC7F7E"/>
    <w:rsid w:val="00FD01EE"/>
    <w:rsid w:val="00FD6130"/>
    <w:rsid w:val="00FD7A2F"/>
    <w:rsid w:val="00FE0DF5"/>
    <w:rsid w:val="00FE3878"/>
    <w:rsid w:val="00FE45AD"/>
    <w:rsid w:val="00FE47FC"/>
    <w:rsid w:val="00FE7783"/>
    <w:rsid w:val="00FF4FD4"/>
    <w:rsid w:val="00FF568B"/>
    <w:rsid w:val="00FF6B79"/>
    <w:rsid w:val="093C00A0"/>
    <w:rsid w:val="146206E2"/>
    <w:rsid w:val="1A9E542E"/>
    <w:rsid w:val="1E6D4E5A"/>
    <w:rsid w:val="41A97DD5"/>
    <w:rsid w:val="56406BF9"/>
    <w:rsid w:val="56A90784"/>
    <w:rsid w:val="6345240D"/>
    <w:rsid w:val="635D5B9C"/>
    <w:rsid w:val="6DCC2A2D"/>
    <w:rsid w:val="746F7694"/>
    <w:rsid w:val="77F20E53"/>
    <w:rsid w:val="7E5871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next w:val="1"/>
    <w:unhideWhenUsed/>
    <w:qFormat/>
    <w:uiPriority w:val="9"/>
    <w:pPr>
      <w:keepNext/>
      <w:keepLines/>
      <w:spacing w:after="14" w:line="270" w:lineRule="auto"/>
      <w:ind w:left="2286" w:right="1829" w:hanging="10"/>
      <w:outlineLvl w:val="1"/>
    </w:pPr>
    <w:rPr>
      <w:rFonts w:ascii="微软雅黑" w:hAnsi="微软雅黑" w:eastAsia="微软雅黑" w:cs="微软雅黑"/>
      <w:color w:val="000000"/>
      <w:kern w:val="2"/>
      <w:sz w:val="28"/>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2"/>
    <w:qFormat/>
    <w:uiPriority w:val="0"/>
    <w:pPr>
      <w:jc w:val="left"/>
    </w:pPr>
  </w:style>
  <w:style w:type="paragraph" w:styleId="5">
    <w:name w:val="Body Text Indent"/>
    <w:basedOn w:val="1"/>
    <w:link w:val="24"/>
    <w:unhideWhenUsed/>
    <w:qFormat/>
    <w:uiPriority w:val="0"/>
    <w:pPr>
      <w:spacing w:before="120" w:line="360" w:lineRule="auto"/>
      <w:ind w:firstLine="510"/>
    </w:pPr>
    <w:rPr>
      <w:sz w:val="24"/>
      <w:szCs w:val="20"/>
    </w:rPr>
  </w:style>
  <w:style w:type="paragraph" w:styleId="6">
    <w:name w:val="Plain Text"/>
    <w:basedOn w:val="1"/>
    <w:link w:val="23"/>
    <w:qFormat/>
    <w:uiPriority w:val="0"/>
    <w:rPr>
      <w:rFonts w:ascii="宋体" w:hAnsi="Plotter"/>
      <w:szCs w:val="20"/>
    </w:rPr>
  </w:style>
  <w:style w:type="paragraph" w:styleId="7">
    <w:name w:val="Date"/>
    <w:basedOn w:val="1"/>
    <w:next w:val="1"/>
    <w:link w:val="21"/>
    <w:qFormat/>
    <w:uiPriority w:val="0"/>
    <w:pPr>
      <w:ind w:left="100" w:leftChars="2500"/>
    </w:pPr>
  </w:style>
  <w:style w:type="paragraph" w:styleId="8">
    <w:name w:val="Body Text Indent 2"/>
    <w:basedOn w:val="1"/>
    <w:link w:val="36"/>
    <w:qFormat/>
    <w:uiPriority w:val="0"/>
    <w:pPr>
      <w:spacing w:after="120" w:line="480" w:lineRule="auto"/>
      <w:ind w:left="420" w:leftChars="200"/>
    </w:pPr>
  </w:style>
  <w:style w:type="paragraph" w:styleId="9">
    <w:name w:val="Balloon Text"/>
    <w:basedOn w:val="1"/>
    <w:semiHidden/>
    <w:qFormat/>
    <w:uiPriority w:val="0"/>
    <w:rPr>
      <w:sz w:val="18"/>
      <w:szCs w:val="18"/>
    </w:rPr>
  </w:style>
  <w:style w:type="paragraph" w:styleId="10">
    <w:name w:val="footer"/>
    <w:basedOn w:val="1"/>
    <w:link w:val="37"/>
    <w:qFormat/>
    <w:uiPriority w:val="0"/>
    <w:pPr>
      <w:tabs>
        <w:tab w:val="center" w:pos="4153"/>
        <w:tab w:val="right" w:pos="8306"/>
      </w:tabs>
      <w:snapToGrid w:val="0"/>
      <w:jc w:val="left"/>
    </w:pPr>
    <w:rPr>
      <w:sz w:val="18"/>
      <w:szCs w:val="18"/>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4"/>
    <w:next w:val="4"/>
    <w:link w:val="33"/>
    <w:qFormat/>
    <w:uiPriority w:val="0"/>
    <w:rPr>
      <w:b/>
      <w:bCs/>
    </w:rPr>
  </w:style>
  <w:style w:type="table" w:styleId="14">
    <w:name w:val="Table Grid"/>
    <w:basedOn w:val="1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Emphasis"/>
    <w:qFormat/>
    <w:uiPriority w:val="0"/>
    <w:rPr>
      <w:rFonts w:ascii="Arial Black" w:hAnsi="Arial Black" w:eastAsia="黑体"/>
      <w:b/>
      <w:spacing w:val="0"/>
      <w:sz w:val="21"/>
      <w:lang w:eastAsia="zh-CN"/>
    </w:rPr>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paragraph" w:customStyle="1" w:styleId="20">
    <w:name w:val="Char"/>
    <w:basedOn w:val="1"/>
    <w:semiHidden/>
    <w:qFormat/>
    <w:uiPriority w:val="0"/>
    <w:rPr>
      <w:rFonts w:ascii="Tahoma" w:hAnsi="Tahoma" w:cs="仿宋_GB2312"/>
      <w:sz w:val="24"/>
      <w:szCs w:val="28"/>
    </w:rPr>
  </w:style>
  <w:style w:type="character" w:customStyle="1" w:styleId="21">
    <w:name w:val="日期 字符"/>
    <w:link w:val="7"/>
    <w:qFormat/>
    <w:uiPriority w:val="0"/>
    <w:rPr>
      <w:kern w:val="2"/>
      <w:sz w:val="21"/>
      <w:szCs w:val="24"/>
    </w:rPr>
  </w:style>
  <w:style w:type="paragraph" w:customStyle="1" w:styleId="22">
    <w:name w:val="Char1"/>
    <w:basedOn w:val="1"/>
    <w:qFormat/>
    <w:uiPriority w:val="0"/>
    <w:pPr>
      <w:tabs>
        <w:tab w:val="left" w:pos="360"/>
      </w:tabs>
    </w:pPr>
  </w:style>
  <w:style w:type="character" w:customStyle="1" w:styleId="23">
    <w:name w:val="纯文本 字符"/>
    <w:link w:val="6"/>
    <w:qFormat/>
    <w:uiPriority w:val="0"/>
    <w:rPr>
      <w:rFonts w:ascii="宋体" w:hAnsi="Plotter" w:eastAsia="宋体"/>
      <w:kern w:val="2"/>
      <w:sz w:val="21"/>
      <w:lang w:val="en-US" w:eastAsia="zh-CN" w:bidi="ar-SA"/>
    </w:rPr>
  </w:style>
  <w:style w:type="character" w:customStyle="1" w:styleId="24">
    <w:name w:val="正文文本缩进 字符"/>
    <w:link w:val="5"/>
    <w:qFormat/>
    <w:locked/>
    <w:uiPriority w:val="0"/>
    <w:rPr>
      <w:kern w:val="2"/>
      <w:sz w:val="24"/>
    </w:rPr>
  </w:style>
  <w:style w:type="character" w:customStyle="1" w:styleId="25">
    <w:name w:val="正文文本缩进 Char1"/>
    <w:qFormat/>
    <w:uiPriority w:val="0"/>
    <w:rPr>
      <w:kern w:val="2"/>
      <w:sz w:val="21"/>
      <w:szCs w:val="24"/>
    </w:rPr>
  </w:style>
  <w:style w:type="character" w:customStyle="1" w:styleId="26">
    <w:name w:val="标题二、 Char Char"/>
    <w:link w:val="27"/>
    <w:qFormat/>
    <w:uiPriority w:val="0"/>
    <w:rPr>
      <w:rFonts w:ascii="宋体" w:hAnsi="宋体"/>
      <w:b/>
      <w:szCs w:val="21"/>
    </w:rPr>
  </w:style>
  <w:style w:type="paragraph" w:customStyle="1" w:styleId="27">
    <w:name w:val="标题二、"/>
    <w:basedOn w:val="1"/>
    <w:link w:val="26"/>
    <w:qFormat/>
    <w:uiPriority w:val="0"/>
    <w:pPr>
      <w:spacing w:line="360" w:lineRule="auto"/>
      <w:ind w:firstLine="200" w:firstLineChars="200"/>
      <w:outlineLvl w:val="2"/>
    </w:pPr>
    <w:rPr>
      <w:rFonts w:ascii="宋体" w:hAnsi="宋体"/>
      <w:b/>
      <w:kern w:val="0"/>
      <w:sz w:val="20"/>
      <w:szCs w:val="21"/>
    </w:rPr>
  </w:style>
  <w:style w:type="paragraph" w:styleId="28">
    <w:name w:val="List Paragraph"/>
    <w:basedOn w:val="1"/>
    <w:qFormat/>
    <w:uiPriority w:val="34"/>
    <w:pPr>
      <w:ind w:firstLine="420" w:firstLineChars="200"/>
    </w:pPr>
    <w:rPr>
      <w:rFonts w:ascii="Calibri" w:hAnsi="Calibri"/>
      <w:szCs w:val="22"/>
    </w:rPr>
  </w:style>
  <w:style w:type="character" w:customStyle="1" w:styleId="29">
    <w:name w:val="页眉 字符"/>
    <w:link w:val="11"/>
    <w:qFormat/>
    <w:uiPriority w:val="99"/>
    <w:rPr>
      <w:kern w:val="2"/>
      <w:sz w:val="18"/>
      <w:szCs w:val="18"/>
    </w:rPr>
  </w:style>
  <w:style w:type="character" w:customStyle="1" w:styleId="30">
    <w:name w:val="中文正文、 Char"/>
    <w:link w:val="31"/>
    <w:qFormat/>
    <w:uiPriority w:val="0"/>
  </w:style>
  <w:style w:type="paragraph" w:customStyle="1" w:styleId="31">
    <w:name w:val="中文正文、"/>
    <w:basedOn w:val="1"/>
    <w:link w:val="30"/>
    <w:qFormat/>
    <w:uiPriority w:val="0"/>
    <w:pPr>
      <w:widowControl/>
      <w:spacing w:line="360" w:lineRule="auto"/>
      <w:ind w:firstLine="420" w:firstLineChars="200"/>
      <w:jc w:val="left"/>
    </w:pPr>
    <w:rPr>
      <w:kern w:val="0"/>
      <w:sz w:val="20"/>
      <w:szCs w:val="20"/>
    </w:rPr>
  </w:style>
  <w:style w:type="character" w:customStyle="1" w:styleId="32">
    <w:name w:val="批注文字 字符"/>
    <w:link w:val="4"/>
    <w:qFormat/>
    <w:uiPriority w:val="0"/>
    <w:rPr>
      <w:kern w:val="2"/>
      <w:sz w:val="21"/>
      <w:szCs w:val="24"/>
    </w:rPr>
  </w:style>
  <w:style w:type="character" w:customStyle="1" w:styleId="33">
    <w:name w:val="批注主题 字符"/>
    <w:link w:val="12"/>
    <w:qFormat/>
    <w:uiPriority w:val="0"/>
    <w:rPr>
      <w:b/>
      <w:bCs/>
      <w:kern w:val="2"/>
      <w:sz w:val="21"/>
      <w:szCs w:val="24"/>
    </w:rPr>
  </w:style>
  <w:style w:type="paragraph" w:customStyle="1" w:styleId="3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标题 1 字符"/>
    <w:link w:val="2"/>
    <w:qFormat/>
    <w:uiPriority w:val="9"/>
    <w:rPr>
      <w:rFonts w:ascii="Calibri" w:hAnsi="Calibri"/>
      <w:b/>
      <w:bCs/>
      <w:kern w:val="44"/>
      <w:sz w:val="44"/>
      <w:szCs w:val="44"/>
    </w:rPr>
  </w:style>
  <w:style w:type="character" w:customStyle="1" w:styleId="36">
    <w:name w:val="正文文本缩进 2 字符"/>
    <w:link w:val="8"/>
    <w:qFormat/>
    <w:uiPriority w:val="0"/>
    <w:rPr>
      <w:kern w:val="2"/>
      <w:sz w:val="21"/>
      <w:szCs w:val="24"/>
    </w:rPr>
  </w:style>
  <w:style w:type="character" w:customStyle="1" w:styleId="37">
    <w:name w:val="页脚 字符"/>
    <w:link w:val="10"/>
    <w:qFormat/>
    <w:uiPriority w:val="0"/>
    <w:rPr>
      <w:kern w:val="2"/>
      <w:sz w:val="18"/>
      <w:szCs w:val="18"/>
    </w:rPr>
  </w:style>
  <w:style w:type="character" w:customStyle="1" w:styleId="38">
    <w:name w:val="页眉 Char"/>
    <w:qFormat/>
    <w:uiPriority w:val="0"/>
    <w:rPr>
      <w:sz w:val="18"/>
      <w:szCs w:val="18"/>
    </w:rPr>
  </w:style>
  <w:style w:type="paragraph" w:customStyle="1" w:styleId="39">
    <w:name w:val="_Style 134"/>
    <w:basedOn w:val="1"/>
    <w:qFormat/>
    <w:uiPriority w:val="0"/>
    <w:pPr>
      <w:widowControl/>
      <w:spacing w:after="200" w:line="276" w:lineRule="auto"/>
      <w:ind w:left="720"/>
      <w:jc w:val="left"/>
    </w:pPr>
    <w:rPr>
      <w:rFonts w:ascii="Calibri" w:hAnsi="Calibri"/>
      <w:kern w:val="0"/>
      <w:sz w:val="24"/>
      <w:szCs w:val="22"/>
      <w:lang w:eastAsia="en-US"/>
    </w:rPr>
  </w:style>
  <w:style w:type="paragraph" w:customStyle="1" w:styleId="40">
    <w:name w:val="_Style 1"/>
    <w:basedOn w:val="1"/>
    <w:qFormat/>
    <w:uiPriority w:val="0"/>
    <w:pPr>
      <w:widowControl/>
      <w:spacing w:after="200" w:line="276" w:lineRule="auto"/>
      <w:ind w:left="720"/>
      <w:contextualSpacing/>
      <w:jc w:val="left"/>
    </w:pPr>
    <w:rPr>
      <w:rFonts w:ascii="Calibri" w:hAnsi="Calibri"/>
      <w:kern w:val="0"/>
      <w:sz w:val="22"/>
      <w:szCs w:val="22"/>
    </w:rPr>
  </w:style>
  <w:style w:type="character" w:styleId="41">
    <w:name w:val="Placeholder Text"/>
    <w:basedOn w:val="15"/>
    <w:semiHidden/>
    <w:qFormat/>
    <w:uiPriority w:val="99"/>
    <w:rPr>
      <w:color w:val="808080"/>
    </w:rPr>
  </w:style>
  <w:style w:type="paragraph" w:customStyle="1" w:styleId="42">
    <w:name w:val="_Style 3"/>
    <w:basedOn w:val="1"/>
    <w:qFormat/>
    <w:uiPriority w:val="0"/>
    <w:pPr>
      <w:ind w:firstLine="420" w:firstLineChars="200"/>
    </w:pPr>
    <w:rPr>
      <w:rFonts w:ascii="Calibri" w:hAnsi="Calibri"/>
    </w:rPr>
  </w:style>
  <w:style w:type="table" w:customStyle="1" w:styleId="43">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FEEA8-F0F9-4A6D-8B07-674CC6BB2A2F}">
  <ds:schemaRefs/>
</ds:datastoreItem>
</file>

<file path=docProps/app.xml><?xml version="1.0" encoding="utf-8"?>
<Properties xmlns="http://schemas.openxmlformats.org/officeDocument/2006/extended-properties" xmlns:vt="http://schemas.openxmlformats.org/officeDocument/2006/docPropsVTypes">
  <Template>Normal</Template>
  <Pages>12</Pages>
  <Words>4012</Words>
  <Characters>4497</Characters>
  <Lines>19</Lines>
  <Paragraphs>5</Paragraphs>
  <TotalTime>6</TotalTime>
  <ScaleCrop>false</ScaleCrop>
  <LinksUpToDate>false</LinksUpToDate>
  <CharactersWithSpaces>4685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2018-05-31T03:17:00Z</dcterms:created>
  <dc:creator>lh</dc:creator>
  <cp:lastModifiedBy>Administrator</cp:lastModifiedBy>
  <cp:lastPrinted>2018-06-27T07:25:00Z</cp:lastPrinted>
  <dcterms:modified xsi:type="dcterms:W3CDTF">2024-06-12T02:21:24Z</dcterms:modified>
  <dc:title>询  价  函</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E9A24AFB69F648A3BAF6D5562D63385B</vt:lpwstr>
  </property>
</Properties>
</file>